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EFC" w:rsidRPr="00A965A4" w:rsidRDefault="00540EFC" w:rsidP="00540EFC">
      <w:pPr>
        <w:pStyle w:val="a4"/>
        <w:rPr>
          <w:sz w:val="24"/>
          <w:szCs w:val="24"/>
        </w:rPr>
      </w:pPr>
      <w:r w:rsidRPr="00A965A4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540EFC" w:rsidRPr="00A965A4" w:rsidRDefault="00540EFC" w:rsidP="00540EFC">
      <w:pPr>
        <w:pStyle w:val="a4"/>
        <w:rPr>
          <w:sz w:val="24"/>
          <w:szCs w:val="24"/>
        </w:rPr>
      </w:pPr>
      <w:r w:rsidRPr="00A965A4">
        <w:rPr>
          <w:sz w:val="24"/>
          <w:szCs w:val="24"/>
        </w:rPr>
        <w:t>«</w:t>
      </w:r>
      <w:proofErr w:type="spellStart"/>
      <w:r w:rsidRPr="00A965A4">
        <w:rPr>
          <w:sz w:val="24"/>
          <w:szCs w:val="24"/>
        </w:rPr>
        <w:t>Новоозерновская</w:t>
      </w:r>
      <w:proofErr w:type="spellEnd"/>
      <w:r w:rsidRPr="00A965A4">
        <w:rPr>
          <w:sz w:val="24"/>
          <w:szCs w:val="24"/>
        </w:rPr>
        <w:t xml:space="preserve"> средняя школа города Евпатории Республики Крым» </w:t>
      </w:r>
    </w:p>
    <w:p w:rsidR="00B77476" w:rsidRPr="00B77476" w:rsidRDefault="00B77476" w:rsidP="00540E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b/>
          <w:bCs/>
          <w:smallCaps/>
          <w:color w:val="000000"/>
          <w:sz w:val="28"/>
        </w:rPr>
        <w:t> 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b/>
          <w:bCs/>
          <w:smallCaps/>
          <w:color w:val="000000"/>
          <w:sz w:val="28"/>
        </w:rPr>
        <w:t>Памятка</w:t>
      </w:r>
    </w:p>
    <w:p w:rsidR="00B77476" w:rsidRDefault="00B77476" w:rsidP="00B774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</w:rPr>
      </w:pPr>
      <w:r w:rsidRPr="00B77476">
        <w:rPr>
          <w:rFonts w:ascii="Times New Roman" w:eastAsia="Times New Roman" w:hAnsi="Times New Roman" w:cs="Times New Roman"/>
          <w:b/>
          <w:bCs/>
          <w:smallCaps/>
          <w:color w:val="000000"/>
          <w:sz w:val="28"/>
        </w:rPr>
        <w:t>по уведомлению о склонении к коррупции</w:t>
      </w:r>
    </w:p>
    <w:p w:rsidR="00540EFC" w:rsidRDefault="00540EFC" w:rsidP="00B774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</w:rPr>
      </w:pPr>
    </w:p>
    <w:p w:rsidR="00540EFC" w:rsidRPr="00B77476" w:rsidRDefault="00540EFC" w:rsidP="00B7747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Уведомление обо всех ситуациях склонения к коррупционным правонарушениям может привести к сокращению числа случаев предложения и дачи взятки, так как позволяет выявить недобросовестных представителей организаций и иных граждан, взаимодействующих с государственным органом или организацией.</w:t>
      </w:r>
    </w:p>
    <w:p w:rsidR="00540EFC" w:rsidRPr="00B77476" w:rsidRDefault="00540EFC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Порядок действий работника при склонении его к коррупционным правонарушениям:</w:t>
      </w:r>
    </w:p>
    <w:p w:rsidR="00540EFC" w:rsidRPr="00B77476" w:rsidRDefault="00540EFC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 Уведомить нанимателя о факте склонения сотрудника к коррупционным правонарушениям. Уведомление оформляется в свободной форме и передается руководителю организации не позднее окончания рабочего дня.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2. При нахождении сотрудника организации не при исполнении должностных обязанностей либо вне пределов места работы о факте обращения в целях склонения его к совершению коррупционного правонарушения он уведомляет нанимателя по любым доступным средствам связи, а по прибытии на место работы оформляет уведомление в течение рабочего дня.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3. К уведомлению могут прилагаться материалы, подтверждающие обстоятельства обращения в целях склонения работника к совершению коррупционных правонарушений.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4. Регистрация уведомлений осуществляется делопроизводителем в журнале регистрации уведомлений о фактах обращения в целях склонения к совершению коррупционных правонарушений. Листы журнала должны быть пронумерованы, прошнурованы и скреплены печатью.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7. Работодатель принимает меры по организации проверки сведений, содержащихся в уведомлении, в том числе направляет копии уведомления и соответствующих материалов в территориальные органы прокуратуры по месту работы сотрудника.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Действия и высказывания, которые могут быть восприняты окружающими как согласие принять взятку или как просьба о даче взятки.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Слова, выражения и жесты, которые могут быть восприняты окружающими как просьба (намек) о даче взятки, и, от употребления которых следует воздерживаться сотрудникам образовательного учреждения: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«Вопрос решить трудно, но можно», «спасибо на хлеб не намажешь», «договоримся», «нужны более веские аргументы», «нужно обсудить параметры», «ну что делать будем?» и т.д.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Необходимо понимать, что обсуждение определенных тем с представителями организаций и гражданами, особенно с теми из них, чья выгода зависит от </w:t>
      </w: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решений и действий служащих и работников, может восприниматься как просьба о даче взятки.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 числу таких тем относятся, например</w:t>
      </w:r>
      <w:proofErr w:type="gramStart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,:</w:t>
      </w:r>
      <w:proofErr w:type="gramEnd"/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низкий уровень заработной платы работника и нехватка денежных средств на реализацию тех или иных нужд;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желание приобрести то или иное имущество, получить ту или иную услугу, отправиться в туристическую поездку;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отсутствие работы у родственников работника;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необходимость поступления детей работника в образовательные учреждения и т.д.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Определенные исходящие от сотрудников предложения, особенно если они адресованы представителям организаций и гражданам, чья выгода зависит от их решений и действий, могут восприниматься как просьба о даче взятки. Это возможно даже в том случае, когда такие предложения продиктованы благими намерениями и никак не связаны с личной выгодой работника.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 числу таких предложений относятся, например, предложения: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предоставить работнику и (или) его родственникам скидку;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воспользоваться услугами конкретной компании и (или) экспертов для устранения выявленных нарушений, выполнения работ в рамках государственного контракта, подготовки необходимых документов;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внести деньги в конкретный благотворительный фонд;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поддержать конкретную спортивную команду и т.д.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 совершение сотрудниками определенных действий может восприниматься, как согласие принять взятку или просьба о даче взятки. К числу таких действий, например, относятся: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получение подарков, даже стоимостью менее 3000 рублей;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посещения ресторанов совместно с представителями организации, которая извлекла, извлекает или может извлечь выгоду из решений или действий (бездействия) работника.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Типовые ситуации конфликта интересов и порядок уведомления о возникновении личной заинтересованности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1. </w:t>
      </w:r>
      <w:r w:rsidRPr="00540E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Конфликт интересов, связанный с использованием служебной информации.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Описание ситуации: работник использует информацию, полученную в ходе исполнения служебных обязанностей и недоступную широкой общественности.</w:t>
      </w:r>
    </w:p>
    <w:p w:rsid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Меры предотвращения и урегулирования: служащему запрещается разглашать или использовать,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обязанностей. Указанный запрет распространяется, в том числе и на использование не конфиденциальной информации, которая лишь временно недоступна широкой общественности. В связи с этим работнику следует воздерживаться от использования в личных целях сведений, ставших </w:t>
      </w: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:rsidR="00540EFC" w:rsidRPr="00B77476" w:rsidRDefault="00540EFC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2. Конфликт интересов, связанный с получением подарков и услуг.</w:t>
      </w:r>
    </w:p>
    <w:p w:rsidR="00540EFC" w:rsidRPr="00B77476" w:rsidRDefault="00540EFC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proofErr w:type="gramStart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Описание ситуации: служащий, его родственники или иные лица, с которыми служащий поддерживает отношения, основанные на нравственных обязательствах, получают подарки или иные блага (бесплатные услуги, скидки, ссуды, оплату развлечений, отдыха, транспортных расходов и т.д.) от физических лиц или организаций, в отношении которых служащий</w:t>
      </w:r>
      <w:proofErr w:type="gramEnd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осуществляет или ранее осуществлял отдельные функции государственного управления.</w:t>
      </w:r>
      <w:proofErr w:type="gramEnd"/>
    </w:p>
    <w:p w:rsid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Меры предотвращения и урегулирования: служащему и его родственникам рекомендуется не принимать никаких подарков от организаций, в отношении которых служащий осуществляет или ранее осуществлял отдельные функции государственного управления, вне зависимости от стоимости этих подарков и поводов дарения. За исключением случаев дарения подарков в связи с протокольными мероприятиями, служебными командировками и другими официальными мероприятиями, стоимость которых превышает три тысячи рублей. В данном случае указанные подарки, полученные служащими, признаются соответственно федеральной собственностью Российской Федерации и передаются служащим по акту в орган, в котором указанное лицо замещает должность. Если подарок связан с исполнением должностных обязанностей и служащий не передал его по акту в орган, то в отношении служащего рекомендуется применить меры дисциплинарной ответственности.</w:t>
      </w:r>
    </w:p>
    <w:p w:rsidR="00540EFC" w:rsidRPr="00B77476" w:rsidRDefault="00540EFC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3. Конфликт интересов, связанный с выполнением оплачиваемой работы.</w:t>
      </w:r>
    </w:p>
    <w:p w:rsidR="00540EFC" w:rsidRPr="00B77476" w:rsidRDefault="00540EFC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Описание ситуации: служащий, его родственники или иные лица, с которыми служащий поддерживает отношения, основанные на нравственных обязательствах, выполняют или собираются выполнять оплачиваемую работу на условиях трудового или гражданско-правового договора в организации, в отношении которой служащий осуществляет отдельные функции государственного управления.</w:t>
      </w:r>
    </w:p>
    <w:p w:rsidR="00B77476" w:rsidRPr="00B77476" w:rsidRDefault="00B77476" w:rsidP="00B7747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Меры предотвращения и урегулирования: служащему рекомендуется отказаться от предложений о выполнении оплачиваемой работы в организации, в отношении которой служащий осуществляет отдельные функции государственного управления. В случае</w:t>
      </w:r>
      <w:proofErr w:type="gramStart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proofErr w:type="gramEnd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если на момент начала выполнения отдельных функций государственного управления в отношении организации служащий уже выполнял или выполняет в ней оплачиваемую работу, следует уведомить о наличии личной заинтересованности непосредственного руководителя в письменной форме. При этом рекомендуется отказаться от выполнения такой оплачиваемой работы в данной организации. В случае</w:t>
      </w:r>
      <w:proofErr w:type="gramStart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proofErr w:type="gramEnd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если на момент начала выполнения отдельных функций государственного управления в отношении организации родственники служащего выполняют в ней оплачиваемую работу, следует </w:t>
      </w: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также уведомить о наличии личной заинтересованности непосредственного руководителя в письменной форме. В случае</w:t>
      </w:r>
      <w:proofErr w:type="gramStart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proofErr w:type="gramEnd"/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если служащий самостоятельно не предпринял мер по урегулированию конфликта интересов, представителю нанимателя рекомендуется отстранить служащего от выполнения отдельных функций государственного управления в отношении организации, в которой служащий или его родственники выполняют оплачиваемую работу.</w:t>
      </w:r>
    </w:p>
    <w:p w:rsidR="00B77476" w:rsidRPr="00B77476" w:rsidRDefault="00B77476" w:rsidP="00B77476">
      <w:pPr>
        <w:shd w:val="clear" w:color="auto" w:fill="FFFFFF"/>
        <w:spacing w:after="0" w:line="12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B774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A82D2A" w:rsidRDefault="00A82D2A"/>
    <w:sectPr w:rsidR="00A82D2A" w:rsidSect="00DA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B77476"/>
    <w:rsid w:val="00540EFC"/>
    <w:rsid w:val="00A82D2A"/>
    <w:rsid w:val="00B77476"/>
    <w:rsid w:val="00DA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7476"/>
    <w:rPr>
      <w:b/>
      <w:bCs/>
    </w:rPr>
  </w:style>
  <w:style w:type="paragraph" w:styleId="a4">
    <w:name w:val="Title"/>
    <w:basedOn w:val="a"/>
    <w:link w:val="1"/>
    <w:qFormat/>
    <w:rsid w:val="00540E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uiPriority w:val="10"/>
    <w:rsid w:val="00540E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4"/>
    <w:locked/>
    <w:rsid w:val="00540EFC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1189</Words>
  <Characters>6782</Characters>
  <Application>Microsoft Office Word</Application>
  <DocSecurity>0</DocSecurity>
  <Lines>56</Lines>
  <Paragraphs>15</Paragraphs>
  <ScaleCrop>false</ScaleCrop>
  <Company>Microsoft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2016-02-04T23:38:00Z</cp:lastPrinted>
  <dcterms:created xsi:type="dcterms:W3CDTF">2016-02-04T23:16:00Z</dcterms:created>
  <dcterms:modified xsi:type="dcterms:W3CDTF">2016-02-04T23:38:00Z</dcterms:modified>
</cp:coreProperties>
</file>