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DF3" w:rsidRDefault="007C2F1A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935" distR="114935" simplePos="0" relativeHeight="3" behindDoc="0" locked="0" layoutInCell="0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118110</wp:posOffset>
                </wp:positionV>
                <wp:extent cx="1001395" cy="450215"/>
                <wp:effectExtent l="0" t="0" r="0" b="0"/>
                <wp:wrapNone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8456" t="22355" r="6870" b="24375"/>
                        <a:stretch/>
                      </pic:blipFill>
                      <pic:spPr bwMode="auto">
                        <a:xfrm>
                          <a:off x="0" y="0"/>
                          <a:ext cx="1001395" cy="450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3;o:allowoverlap:true;o:allowincell:false;mso-position-horizontal-relative:text;margin-left:389.2pt;mso-position-horizontal:absolute;mso-position-vertical-relative:text;margin-top:9.3pt;mso-position-vertical:absolute;width:78.8pt;height:35.4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2501265" cy="76200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-14" t="-47" r="-13" b="-46"/>
                        <a:stretch/>
                      </pic:blipFill>
                      <pic:spPr bwMode="auto">
                        <a:xfrm>
                          <a:off x="0" y="0"/>
                          <a:ext cx="250126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96.9pt;height:60.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</w:t>
      </w:r>
    </w:p>
    <w:p w:rsidR="00664DF3" w:rsidRDefault="007C2F1A">
      <w:pPr>
        <w:spacing w:after="120" w:line="288" w:lineRule="auto"/>
        <w:ind w:right="40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Новый сезон Всероссийского конкурса «Большая перемена» стартовал для студентов СПО</w:t>
      </w:r>
    </w:p>
    <w:p w:rsidR="00664DF3" w:rsidRDefault="007C2F1A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28 марта стартовал новый сезон </w:t>
      </w:r>
      <w:r w:rsidRPr="00E46E10">
        <w:rPr>
          <w:rFonts w:ascii="Times New Roman" w:hAnsi="Times New Roman" w:cs="Times New Roman"/>
          <w:b/>
          <w:sz w:val="24"/>
          <w:szCs w:val="24"/>
          <w:lang w:val="ru-RU"/>
        </w:rPr>
        <w:t>Всероссийского конкурса «Большая перемена» – проекта Федерального агентства по делам молодежи (</w:t>
      </w:r>
      <w:proofErr w:type="spellStart"/>
      <w:r w:rsidRPr="00E46E10">
        <w:rPr>
          <w:rFonts w:ascii="Times New Roman" w:hAnsi="Times New Roman" w:cs="Times New Roman"/>
          <w:b/>
          <w:sz w:val="24"/>
          <w:szCs w:val="24"/>
          <w:lang w:val="ru-RU"/>
        </w:rPr>
        <w:t>Росмолодёжь</w:t>
      </w:r>
      <w:proofErr w:type="spellEnd"/>
      <w:r w:rsidRPr="00E46E10">
        <w:rPr>
          <w:rFonts w:ascii="Times New Roman" w:hAnsi="Times New Roman" w:cs="Times New Roman"/>
          <w:b/>
          <w:sz w:val="24"/>
          <w:szCs w:val="24"/>
          <w:lang w:val="ru-RU"/>
        </w:rPr>
        <w:t xml:space="preserve">), входящего </w:t>
      </w:r>
      <w:r w:rsidRPr="00E46E10">
        <w:rPr>
          <w:rFonts w:ascii="Times New Roman" w:hAnsi="Times New Roman" w:cs="Times New Roman"/>
          <w:b/>
          <w:sz w:val="24"/>
          <w:szCs w:val="24"/>
          <w:lang w:val="ru-RU"/>
        </w:rPr>
        <w:br/>
        <w:t>в линейку президентской платформы «Россия – страна возможностей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 w:rsidRPr="00E46E10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учащихся учреждений специального профессионального образования. Р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егистрация будет открыта на платформе </w:t>
      </w:r>
      <w:r w:rsidR="00E46E10" w:rsidRPr="003644C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(Вставить </w:t>
      </w:r>
      <w:r w:rsidR="00E46E10" w:rsidRPr="003644C2">
        <w:rPr>
          <w:rFonts w:ascii="Times New Roman" w:hAnsi="Times New Roman" w:cs="Times New Roman"/>
          <w:b/>
          <w:sz w:val="24"/>
          <w:szCs w:val="24"/>
          <w:highlight w:val="yellow"/>
        </w:rPr>
        <w:t>UTM</w:t>
      </w:r>
      <w:r w:rsidR="00E46E10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-Метку вашего региона)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до 10 июня 2022 года.</w:t>
      </w:r>
    </w:p>
    <w:p w:rsidR="00664DF3" w:rsidRDefault="007C2F1A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6E10">
        <w:rPr>
          <w:rFonts w:ascii="Times New Roman" w:hAnsi="Times New Roman" w:cs="Times New Roman"/>
          <w:sz w:val="24"/>
          <w:szCs w:val="24"/>
          <w:lang w:val="ru-RU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проводится с 2020 года. Это 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>сам</w:t>
      </w:r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 xml:space="preserve"> масштабны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 xml:space="preserve"> проект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детей и подростков в стране и самый массовый по числу участников проект платформы «Россия – страна возможностей».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 xml:space="preserve"> 2021 году в нем приняли участие более 2,5 миллион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 xml:space="preserve">10 классов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студентов 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 xml:space="preserve">3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t>СПО со всей России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4DF3" w:rsidRDefault="007C2F1A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отличие от традиц</w:t>
      </w:r>
      <w:r>
        <w:rPr>
          <w:rFonts w:ascii="Times New Roman" w:hAnsi="Times New Roman" w:cs="Times New Roman"/>
          <w:sz w:val="24"/>
          <w:szCs w:val="24"/>
          <w:lang w:val="ru-RU"/>
        </w:rPr>
        <w:t>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способность работать с большими объемами информации, находить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стандартные решения в сложных ситуациях, творческое мышление и организаторские способности.</w:t>
      </w:r>
    </w:p>
    <w:p w:rsidR="00664DF3" w:rsidRDefault="007C2F1A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Первые этапы «Большой перемены» пройдут дистанционно, участники смогут пройти тестирование на тип личности, вид интеллекта, предпочитаемый способ действия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и эру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дицию. Также в дистанционном формате пройдет решение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кейсовых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заданий, которые специально для конкурса разработали партнеры – ведущие российские компании и вузы. Финал конкурса для студентов СПО пройдет по традиции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Нижнем Новгороде в ноябре. </w:t>
      </w:r>
    </w:p>
    <w:p w:rsidR="00664DF3" w:rsidRPr="00E46E10" w:rsidRDefault="007C2F1A">
      <w:pPr>
        <w:spacing w:after="120" w:line="288" w:lineRule="auto"/>
        <w:ind w:right="403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Победителя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конкурса среди студентов выпускных курсов колледжей станут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300 человек, они получат по 1 миллиону рублей на образование и саморазвитие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или запуск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стартапа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Студенты 1-2 курсов выиграют по 200 тысяч рублей.</w:t>
      </w:r>
    </w:p>
    <w:p w:rsidR="00664DF3" w:rsidRDefault="007C2F1A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 учреждений СПО, подготовивших наибольшее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оличество финалистов «Большой перемены», получат гранты в размере 2 миллионов рублей на развитие образовательной среды. 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>Решение о том, на что будут потрачены средства, колледжи будут принимать вместе с ребятами, которые принесли им победу.</w:t>
      </w:r>
    </w:p>
    <w:p w:rsidR="00664DF3" w:rsidRDefault="007C2F1A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Педагоги-наставн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ики победителей конкурса получат по 150 тысяч рублей и возможность пройти образовательную программу от партнеров «Большой перемены». Кроме того,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новом сезоне впервые для педагогов-наставников будут доступны тестирования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на платформе «Большой перемены»,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 результатам которых они смогут расширить свои знания и получить рекомендации для профессиональной реализации.</w:t>
      </w:r>
    </w:p>
    <w:p w:rsidR="00664DF3" w:rsidRDefault="007C2F1A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третьем сезоне конкурса 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>в каждом из 12 направлений конкурса будут определены абсолютные победители, которые смогут получить призы от партнер</w:t>
      </w:r>
      <w:r w:rsidRPr="00E46E10">
        <w:rPr>
          <w:rFonts w:ascii="Times New Roman" w:hAnsi="Times New Roman" w:cs="Times New Roman"/>
          <w:sz w:val="24"/>
          <w:szCs w:val="24"/>
          <w:lang w:val="ru-RU"/>
        </w:rPr>
        <w:t>ов проекта, а также пройти стажировки в ведущих российских компаниях.</w:t>
      </w:r>
    </w:p>
    <w:p w:rsidR="00664DF3" w:rsidRDefault="00664DF3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4DF3" w:rsidRDefault="007C2F1A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lastRenderedPageBreak/>
        <w:t>В</w:t>
      </w:r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сероссийский конкурс «Большая перемена» реализуется в рамках Национального проекта «Образование». Его организаторами выступают Федеральное агентство по делам молодежи (</w:t>
      </w:r>
      <w:proofErr w:type="spellStart"/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Росмолодежь</w:t>
      </w:r>
      <w:proofErr w:type="spellEnd"/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), АН</w:t>
      </w:r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О «Россия – страна возможностей»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АНО «Большая Перемена» </w:t>
      </w:r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и Российское движение школьников.</w:t>
      </w:r>
    </w:p>
    <w:p w:rsidR="00664DF3" w:rsidRPr="00E46E10" w:rsidRDefault="007C2F1A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Конкурс проходит при поддержке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Министерства просвещения РФ и </w:t>
      </w:r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Министерства науки и высшего образования РФ.</w:t>
      </w:r>
    </w:p>
    <w:p w:rsidR="00664DF3" w:rsidRPr="00E46E10" w:rsidRDefault="007C2F1A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Партнеры конкурса – Сбербанк,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VK</w:t>
      </w:r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Росатом</w:t>
      </w:r>
      <w:proofErr w:type="spellEnd"/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», </w:t>
      </w:r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ОАО «Российские железные дороги», </w:t>
      </w:r>
      <w:proofErr w:type="spellStart"/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Роскосмос</w:t>
      </w:r>
      <w:proofErr w:type="spellEnd"/>
      <w:r w:rsidRPr="00E46E1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».</w:t>
      </w:r>
    </w:p>
    <w:p w:rsidR="00664DF3" w:rsidRPr="00E46E10" w:rsidRDefault="00664DF3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</w:p>
    <w:p w:rsidR="00664DF3" w:rsidRPr="00E46E10" w:rsidRDefault="007C2F1A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  <w:t>КОНТАКТЫ ДЛЯ СМИ: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:rsidR="00664DF3" w:rsidRDefault="007C2F1A">
      <w:pPr>
        <w:tabs>
          <w:tab w:val="left" w:pos="993"/>
        </w:tabs>
        <w:spacing w:after="120" w:line="288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Светлана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+7 (964) 558-61-33, </w:t>
      </w:r>
      <w:hyperlink r:id="rId14" w:tooltip="mailto:press@peremena.team" w:history="1">
        <w:r>
          <w:rPr>
            <w:rStyle w:val="af6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664DF3" w:rsidRDefault="007C2F1A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sectPr w:rsidR="00664DF3">
      <w:headerReference w:type="default" r:id="rId15"/>
      <w:headerReference w:type="first" r:id="rId16"/>
      <w:pgSz w:w="11906" w:h="16838"/>
      <w:pgMar w:top="567" w:right="710" w:bottom="709" w:left="1440" w:header="142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F1A" w:rsidRDefault="007C2F1A">
      <w:pPr>
        <w:spacing w:line="240" w:lineRule="auto"/>
      </w:pPr>
      <w:r>
        <w:separator/>
      </w:r>
    </w:p>
  </w:endnote>
  <w:endnote w:type="continuationSeparator" w:id="0">
    <w:p w:rsidR="007C2F1A" w:rsidRDefault="007C2F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F1A" w:rsidRDefault="007C2F1A">
      <w:pPr>
        <w:spacing w:line="240" w:lineRule="auto"/>
      </w:pPr>
      <w:r>
        <w:separator/>
      </w:r>
    </w:p>
  </w:footnote>
  <w:footnote w:type="continuationSeparator" w:id="0">
    <w:p w:rsidR="007C2F1A" w:rsidRDefault="007C2F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DF3" w:rsidRDefault="007C2F1A">
    <w:pPr>
      <w:pStyle w:val="ab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DF3" w:rsidRDefault="007C2F1A">
    <w:pPr>
      <w:pStyle w:val="ab"/>
      <w:rPr>
        <w:lang w:val="ru-RU"/>
      </w:rPr>
    </w:pPr>
    <w:r>
      <w:tab/>
    </w:r>
    <w:r>
      <w:rPr>
        <w:lang w:val="ru-RU"/>
      </w:rPr>
      <w:tab/>
    </w:r>
  </w:p>
  <w:p w:rsidR="00664DF3" w:rsidRDefault="00664DF3">
    <w:pPr>
      <w:pStyle w:val="ab"/>
      <w:tabs>
        <w:tab w:val="left" w:pos="688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504BC"/>
    <w:multiLevelType w:val="hybridMultilevel"/>
    <w:tmpl w:val="9C32B6E0"/>
    <w:lvl w:ilvl="0" w:tplc="2986489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00AA958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1AE309E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3F0C45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86C606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BBED4E4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D3A10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15E9DF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A882F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F3"/>
    <w:rsid w:val="00664DF3"/>
    <w:rsid w:val="007C2F1A"/>
    <w:rsid w:val="00E4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280E"/>
  <w15:docId w15:val="{4AF241B2-AFCC-45F0-B2D7-A1E9ADCC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styleId="af6">
    <w:name w:val="Hyperlink"/>
    <w:rPr>
      <w:color w:val="0000FF"/>
      <w:u w:val="single"/>
    </w:rPr>
  </w:style>
  <w:style w:type="character" w:customStyle="1" w:styleId="af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8">
    <w:name w:val="Верхний колонтитул Знак"/>
    <w:basedOn w:val="a0"/>
    <w:qFormat/>
  </w:style>
  <w:style w:type="character" w:customStyle="1" w:styleId="af9">
    <w:name w:val="Нижний колонтитул Знак"/>
    <w:basedOn w:val="a0"/>
    <w:qFormat/>
  </w:style>
  <w:style w:type="character" w:styleId="afa">
    <w:name w:val="FollowedHyperlink"/>
    <w:rPr>
      <w:color w:val="8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fb">
    <w:name w:val="Основной текст Знак"/>
    <w:qFormat/>
    <w:rPr>
      <w:rFonts w:ascii="Liberation Serif;Times New Roma" w:eastAsia="Arial Unicode MS" w:hAnsi="Liberation Serif;Times New Roma" w:cs="Arial Unicode MS"/>
      <w:sz w:val="24"/>
      <w:szCs w:val="24"/>
      <w:lang w:eastAsia="zh-CN" w:bidi="hi-IN"/>
    </w:rPr>
  </w:style>
  <w:style w:type="character" w:styleId="afc">
    <w:name w:val="Emphasis"/>
    <w:qFormat/>
    <w:rPr>
      <w:i/>
      <w:iCs/>
    </w:rPr>
  </w:style>
  <w:style w:type="character" w:customStyle="1" w:styleId="person-appointment-title">
    <w:name w:val="person-appointment-title"/>
    <w:qFormat/>
  </w:style>
  <w:style w:type="character" w:customStyle="1" w:styleId="afd">
    <w:name w:val="Неразрешенное упоминание"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</w:style>
  <w:style w:type="paragraph" w:customStyle="1" w:styleId="Heading">
    <w:name w:val="Heading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fe">
    <w:name w:val="Body Text"/>
    <w:basedOn w:val="a"/>
    <w:pPr>
      <w:spacing w:after="140" w:line="288" w:lineRule="auto"/>
    </w:pPr>
    <w:rPr>
      <w:rFonts w:ascii="Liberation Serif;Times New Roma" w:eastAsia="Arial Unicode MS" w:hAnsi="Liberation Serif;Times New Roma" w:cs="Arial Unicode MS"/>
      <w:sz w:val="24"/>
      <w:szCs w:val="24"/>
      <w:lang w:bidi="hi-IN"/>
    </w:rPr>
  </w:style>
  <w:style w:type="paragraph" w:styleId="aff">
    <w:name w:val="List"/>
    <w:basedOn w:val="afe"/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Subtitle"/>
    <w:basedOn w:val="a"/>
    <w:next w:val="a"/>
    <w:link w:val="a7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ff1">
    <w:name w:val="Balloon Text"/>
    <w:basedOn w:val="a"/>
    <w:qFormat/>
    <w:pPr>
      <w:spacing w:line="240" w:lineRule="auto"/>
    </w:pPr>
    <w:rPr>
      <w:rFonts w:ascii="Tahoma" w:hAnsi="Tahoma" w:cs="Times New Roman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spacing w:line="240" w:lineRule="auto"/>
    </w:pPr>
  </w:style>
  <w:style w:type="paragraph" w:styleId="ac">
    <w:name w:val="footer"/>
    <w:basedOn w:val="a"/>
    <w:link w:val="12"/>
    <w:pPr>
      <w:spacing w:line="240" w:lineRule="auto"/>
    </w:pPr>
  </w:style>
  <w:style w:type="paragraph" w:customStyle="1" w:styleId="15">
    <w:name w:val="Обычный1"/>
    <w:qFormat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styleId="aff2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hyperlink" Target="mailto:press@peremena.team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> </cp:keywords>
  <dc:description/>
  <cp:lastModifiedBy>Большая Перемена</cp:lastModifiedBy>
  <cp:revision>23</cp:revision>
  <dcterms:created xsi:type="dcterms:W3CDTF">2022-03-15T11:26:00Z</dcterms:created>
  <dcterms:modified xsi:type="dcterms:W3CDTF">2022-04-06T12:56:00Z</dcterms:modified>
  <dc:language>en-US</dc:language>
</cp:coreProperties>
</file>