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9F" w:rsidRDefault="0093769F" w:rsidP="0093769F">
      <w:pPr>
        <w:spacing w:after="0" w:line="240" w:lineRule="auto"/>
        <w:textAlignment w:val="baseline"/>
        <w:rPr>
          <w:rFonts w:ascii="Roboto-Regular" w:eastAsia="Times New Roman" w:hAnsi="Roboto-Regular" w:cs="Times New Roman"/>
          <w:b/>
          <w:color w:val="2D2F32"/>
          <w:sz w:val="28"/>
          <w:szCs w:val="28"/>
          <w:lang w:eastAsia="ru-RU"/>
        </w:rPr>
      </w:pPr>
      <w:r w:rsidRPr="0093769F">
        <w:rPr>
          <w:rFonts w:ascii="Roboto-Regular" w:eastAsia="Times New Roman" w:hAnsi="Roboto-Regular" w:cs="Times New Roman"/>
          <w:b/>
          <w:color w:val="2D2F32"/>
          <w:sz w:val="28"/>
          <w:szCs w:val="28"/>
          <w:lang w:eastAsia="ru-RU"/>
        </w:rPr>
        <w:t>Список действующих федеральных законов по вопросам противодействия коррупции</w:t>
      </w:r>
    </w:p>
    <w:p w:rsidR="0093769F" w:rsidRPr="0093769F" w:rsidRDefault="0093769F" w:rsidP="0093769F">
      <w:pPr>
        <w:spacing w:after="0" w:line="240" w:lineRule="auto"/>
        <w:textAlignment w:val="baseline"/>
        <w:rPr>
          <w:rFonts w:ascii="Roboto-Regular" w:eastAsia="Times New Roman" w:hAnsi="Roboto-Regular" w:cs="Times New Roman"/>
          <w:b/>
          <w:color w:val="2D2F32"/>
          <w:sz w:val="28"/>
          <w:szCs w:val="28"/>
          <w:lang w:eastAsia="ru-RU"/>
        </w:rPr>
      </w:pPr>
    </w:p>
    <w:p w:rsidR="0093769F" w:rsidRPr="0093769F" w:rsidRDefault="0093769F" w:rsidP="0093769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hyperlink r:id="rId5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lang w:eastAsia="ru-RU"/>
          </w:rPr>
          <w:t>Федеральный закон Российской Федерации от 25.12.2008 N 273-ФЗ</w:t>
        </w:r>
      </w:hyperlink>
      <w:r w:rsidRPr="0093769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 «О противодействии коррупции» </w:t>
      </w:r>
      <w:hyperlink r:id="rId6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u w:val="single"/>
            <w:lang w:eastAsia="ru-RU"/>
          </w:rPr>
          <w:t>Ссылка на сайте pravo.gov.ru</w:t>
        </w:r>
      </w:hyperlink>
    </w:p>
    <w:p w:rsidR="0093769F" w:rsidRPr="0093769F" w:rsidRDefault="0093769F" w:rsidP="0093769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hyperlink r:id="rId7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lang w:eastAsia="ru-RU"/>
          </w:rPr>
          <w:t>Федеральный закон Российской Федерации от 03.12.2012 № 230-ФЗ</w:t>
        </w:r>
      </w:hyperlink>
      <w:r w:rsidRPr="0093769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 «О контроле за соответствием расходов лиц, замещающих государственные должности, и иных лиц их доходам» </w:t>
      </w:r>
      <w:hyperlink r:id="rId8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u w:val="single"/>
            <w:lang w:eastAsia="ru-RU"/>
          </w:rPr>
          <w:t>Ссылка на сайте pravo.gov.ru</w:t>
        </w:r>
      </w:hyperlink>
    </w:p>
    <w:p w:rsidR="0093769F" w:rsidRPr="0093769F" w:rsidRDefault="0093769F" w:rsidP="0093769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hyperlink r:id="rId9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lang w:eastAsia="ru-RU"/>
          </w:rPr>
          <w:t>Федеральный закон Российской Федерации от 17.07.2009 № 172-ФЗ</w:t>
        </w:r>
      </w:hyperlink>
      <w:r w:rsidRPr="0093769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 «Об антикоррупционной экспертизе нормативных правовых актов и проектов нормативных правовых актов» </w:t>
      </w:r>
      <w:hyperlink r:id="rId10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u w:val="single"/>
            <w:lang w:eastAsia="ru-RU"/>
          </w:rPr>
          <w:t>Ссылка на сайте pravo.gov.ru</w:t>
        </w:r>
      </w:hyperlink>
    </w:p>
    <w:p w:rsidR="0093769F" w:rsidRPr="0093769F" w:rsidRDefault="0093769F" w:rsidP="0093769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hyperlink r:id="rId11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lang w:eastAsia="ru-RU"/>
          </w:rPr>
          <w:t>Федеральный закон Российской Федерации от 07.05.2013 № 79-ФЗ</w:t>
        </w:r>
      </w:hyperlink>
      <w:r w:rsidRPr="0093769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hyperlink r:id="rId12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u w:val="single"/>
            <w:lang w:eastAsia="ru-RU"/>
          </w:rPr>
          <w:t>Ссылка на сайте pravo.gov.ru</w:t>
        </w:r>
      </w:hyperlink>
    </w:p>
    <w:p w:rsidR="0093769F" w:rsidRPr="0093769F" w:rsidRDefault="0093769F" w:rsidP="0093769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hyperlink r:id="rId13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lang w:eastAsia="ru-RU"/>
          </w:rPr>
          <w:t>Федеральный закон от 22 декабря 2014 г. N 431-ФЗ</w:t>
        </w:r>
      </w:hyperlink>
      <w:r w:rsidRPr="0093769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 «О внесении изменений в отдельные законодательные акты Российской Федерации по вопросам противодействия коррупции» </w:t>
      </w:r>
      <w:hyperlink r:id="rId14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u w:val="single"/>
            <w:lang w:eastAsia="ru-RU"/>
          </w:rPr>
          <w:t>Ссылка на сайте pravo.gov.ru</w:t>
        </w:r>
      </w:hyperlink>
    </w:p>
    <w:p w:rsidR="0093769F" w:rsidRPr="0093769F" w:rsidRDefault="0093769F" w:rsidP="0093769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hyperlink r:id="rId15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lang w:eastAsia="ru-RU"/>
          </w:rPr>
          <w:t>Федеральный закон от 21 ноября 2011 г. N 329-ФЗ</w:t>
        </w:r>
      </w:hyperlink>
      <w:r w:rsidRPr="0093769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 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 </w:t>
      </w:r>
      <w:hyperlink r:id="rId16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u w:val="single"/>
            <w:lang w:eastAsia="ru-RU"/>
          </w:rPr>
          <w:t>Ссылка на сайте pravo.gov.ru</w:t>
        </w:r>
      </w:hyperlink>
    </w:p>
    <w:p w:rsidR="0093769F" w:rsidRPr="0093769F" w:rsidRDefault="0093769F" w:rsidP="0093769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hyperlink r:id="rId17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lang w:eastAsia="ru-RU"/>
          </w:rPr>
          <w:t>Федеральный закон от 3 декабря 2012 г. N 231-ФЗ</w:t>
        </w:r>
      </w:hyperlink>
      <w:r w:rsidRPr="0093769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 «О внесении изменений в отдельные законодательные акты Российской Федерации в связи с принятием Федерального закона "О контроле за соответствием расходов лиц, замещающих государственные должности, и иных лиц их доходам» </w:t>
      </w:r>
      <w:hyperlink r:id="rId18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u w:val="single"/>
            <w:lang w:eastAsia="ru-RU"/>
          </w:rPr>
          <w:t>Ссылка на сайте pravo.gov.ru</w:t>
        </w:r>
      </w:hyperlink>
    </w:p>
    <w:p w:rsidR="0093769F" w:rsidRPr="0093769F" w:rsidRDefault="0093769F" w:rsidP="0093769F">
      <w:pPr>
        <w:numPr>
          <w:ilvl w:val="1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hyperlink r:id="rId19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lang w:eastAsia="ru-RU"/>
          </w:rPr>
          <w:t>Федеральный закон от 3 апреля 2017 г. N 64-ФЗ</w:t>
        </w:r>
      </w:hyperlink>
      <w:r w:rsidRPr="0093769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 «О внесении изменений в отдельные законодательные акты РоссийскойФедерации в целях совершенствования государственной политики в области противодействия коррупции» </w:t>
      </w:r>
      <w:hyperlink r:id="rId20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u w:val="single"/>
            <w:lang w:eastAsia="ru-RU"/>
          </w:rPr>
          <w:t>Ссылка на сайте pravo.gov.ru</w:t>
        </w:r>
      </w:hyperlink>
    </w:p>
    <w:p w:rsidR="0093769F" w:rsidRPr="0093769F" w:rsidRDefault="0093769F" w:rsidP="0093769F">
      <w:pPr>
        <w:numPr>
          <w:ilvl w:val="1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hyperlink r:id="rId21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lang w:eastAsia="ru-RU"/>
          </w:rPr>
          <w:t>Федеральный закон Российской Федерации от 07.05.2013 № 102-ФЗ</w:t>
        </w:r>
      </w:hyperlink>
      <w:r w:rsidRPr="0093769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 «О внесении изменений в отдельные законодательные акты Российской Федерации в связи с принятием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hyperlink r:id="rId22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u w:val="single"/>
            <w:lang w:eastAsia="ru-RU"/>
          </w:rPr>
          <w:t>Ссылка на сайте pravo.gov.ru</w:t>
        </w:r>
      </w:hyperlink>
    </w:p>
    <w:p w:rsidR="0093769F" w:rsidRPr="0093769F" w:rsidRDefault="0093769F" w:rsidP="0093769F">
      <w:pPr>
        <w:numPr>
          <w:ilvl w:val="1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hyperlink r:id="rId23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lang w:eastAsia="ru-RU"/>
          </w:rPr>
          <w:t>Федеральный закон от 25 июля 2006 г. N 125-ФЗ</w:t>
        </w:r>
      </w:hyperlink>
      <w:r w:rsidRPr="0093769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 «О ратификации Конвенции об уголовной ответственности за коррупцию» </w:t>
      </w:r>
      <w:hyperlink r:id="rId24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u w:val="single"/>
            <w:lang w:eastAsia="ru-RU"/>
          </w:rPr>
          <w:t>Ссылка на сайте pravo.gov.ru</w:t>
        </w:r>
      </w:hyperlink>
    </w:p>
    <w:p w:rsidR="0093769F" w:rsidRPr="0093769F" w:rsidRDefault="0093769F" w:rsidP="0093769F">
      <w:pPr>
        <w:numPr>
          <w:ilvl w:val="1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hyperlink r:id="rId25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lang w:eastAsia="ru-RU"/>
          </w:rPr>
          <w:t>Федеральный закон от 11 августа 1995 г. N 135-ФЗ</w:t>
        </w:r>
      </w:hyperlink>
      <w:r w:rsidRPr="0093769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 «О благотворительной деятельности и добровольчестве (волонтерстве)» </w:t>
      </w:r>
      <w:hyperlink r:id="rId26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u w:val="single"/>
            <w:lang w:eastAsia="ru-RU"/>
          </w:rPr>
          <w:t>Ссылка на сайте pravo.gov.ru</w:t>
        </w:r>
      </w:hyperlink>
    </w:p>
    <w:p w:rsidR="0093769F" w:rsidRPr="0093769F" w:rsidRDefault="0093769F" w:rsidP="0093769F">
      <w:pPr>
        <w:numPr>
          <w:ilvl w:val="1"/>
          <w:numId w:val="2"/>
        </w:numPr>
        <w:spacing w:after="0" w:line="240" w:lineRule="auto"/>
        <w:ind w:left="0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  <w:hyperlink r:id="rId27" w:tgtFrame="_blank" w:history="1">
        <w:r w:rsidRPr="0093769F">
          <w:rPr>
            <w:rFonts w:ascii="Roboto-Regular" w:eastAsia="Times New Roman" w:hAnsi="Roboto-Regular" w:cs="Times New Roman"/>
            <w:color w:val="0000FF"/>
            <w:sz w:val="21"/>
            <w:lang w:eastAsia="ru-RU"/>
          </w:rPr>
          <w:t>Приказ Федеральной службы по надзору в сфере образования и науки от 28 ноября 2014 г. N 1806</w:t>
        </w:r>
      </w:hyperlink>
      <w:r w:rsidRPr="0093769F"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  <w:t> «Об организации работы "телефона доверия" по вопросам противодействия коррупции»</w:t>
      </w:r>
    </w:p>
    <w:p w:rsidR="0093769F" w:rsidRPr="0093769F" w:rsidRDefault="0093769F" w:rsidP="0093769F">
      <w:pPr>
        <w:spacing w:after="0" w:line="240" w:lineRule="auto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</w:p>
    <w:p w:rsidR="00AF4469" w:rsidRDefault="0093769F"/>
    <w:sectPr w:rsidR="00AF4469" w:rsidSect="00287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A10D7"/>
    <w:multiLevelType w:val="multilevel"/>
    <w:tmpl w:val="5EA6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CE2FDF"/>
    <w:multiLevelType w:val="multilevel"/>
    <w:tmpl w:val="52E24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3769F"/>
    <w:rsid w:val="0028710A"/>
    <w:rsid w:val="0093769F"/>
    <w:rsid w:val="00BD5047"/>
    <w:rsid w:val="00ED5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76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1212040012" TargetMode="External"/><Relationship Id="rId13" Type="http://schemas.openxmlformats.org/officeDocument/2006/relationships/hyperlink" Target="http://pravo.edusite.ru/FederalLaw-22-12-2014-N-431.pdf" TargetMode="External"/><Relationship Id="rId18" Type="http://schemas.openxmlformats.org/officeDocument/2006/relationships/hyperlink" Target="http://pravo.gov.ru/proxy/ips/?docbody=&amp;nd=102161338" TargetMode="External"/><Relationship Id="rId26" Type="http://schemas.openxmlformats.org/officeDocument/2006/relationships/hyperlink" Target="http://pravo.gov.ru/proxy/ips/?docbody=&amp;nd=10203702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avo.edusite.ru/FederalLaw-07-05-2013-N-102.pdf" TargetMode="External"/><Relationship Id="rId7" Type="http://schemas.openxmlformats.org/officeDocument/2006/relationships/hyperlink" Target="http://pravo.edusite.ru/FederalLaw-03-12-2012-N-230.pdf" TargetMode="External"/><Relationship Id="rId12" Type="http://schemas.openxmlformats.org/officeDocument/2006/relationships/hyperlink" Target="http://publication.pravo.gov.ru/Document/View/0001201305080003" TargetMode="External"/><Relationship Id="rId17" Type="http://schemas.openxmlformats.org/officeDocument/2006/relationships/hyperlink" Target="http://pravo.edusite.ru/FederalLaw-03-12-2012-N-231.pdf" TargetMode="External"/><Relationship Id="rId25" Type="http://schemas.openxmlformats.org/officeDocument/2006/relationships/hyperlink" Target="http://pravo.edusite.ru/FederalLaw-11-08-1995-N-135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nd=102152260" TargetMode="External"/><Relationship Id="rId20" Type="http://schemas.openxmlformats.org/officeDocument/2006/relationships/hyperlink" Target="http://pravo.gov.ru/proxy/ips/?docbody=&amp;nd=102429553&amp;intelsearch=64-%D4%C7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26657" TargetMode="External"/><Relationship Id="rId11" Type="http://schemas.openxmlformats.org/officeDocument/2006/relationships/hyperlink" Target="http://pravo.edusite.ru/FederalLaw-07-05-2013-N-79.pdf" TargetMode="External"/><Relationship Id="rId24" Type="http://schemas.openxmlformats.org/officeDocument/2006/relationships/hyperlink" Target="http://pravo.gov.ru/proxy/ips/?docbody=&amp;nd=102108166&amp;intelsearch=%D4%E5%E4%E5%F0%E0%EB%FC%ED%FB%E9+%E7%E0%EA%EE%ED+%EE%F2+25+%E8%FE%EB%FF+2006+%E3.+N+125-%D4%C7" TargetMode="External"/><Relationship Id="rId5" Type="http://schemas.openxmlformats.org/officeDocument/2006/relationships/hyperlink" Target="http://pravo.edusite.ru/FederalLaw-25-12-2008-N-273.pdf" TargetMode="External"/><Relationship Id="rId15" Type="http://schemas.openxmlformats.org/officeDocument/2006/relationships/hyperlink" Target="http://pravo.edusite.ru/FederalLaw-21-11-2011-N-329.pdf" TargetMode="External"/><Relationship Id="rId23" Type="http://schemas.openxmlformats.org/officeDocument/2006/relationships/hyperlink" Target="http://pravo.edusite.ru/FederalLaw-25-07-2006-N-125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pravo.gov.ru/proxy/ips/?docbody=&amp;nd=102131168&amp;intelsearch=%D4%E5%E4%E5%F0%E0%EB%FC%ED%FB%E9+%E7%E0%EA%EE%ED+%EE%F2+17+%E8%FE%EB%FF+2009+%E3.+N+172-%D4%C7+%22%CE%E1+%E0%ED%F2%E8%EA%EE%F0%F0%F3%EF%F6%E8%EE%ED%ED%EE%E9+%FD%EA%F1%EF%E5%F0%F2%E8%E7%E5+%ED%EE%F0%EC%E0%F2%E8%E2%ED%FB%F5+%EF%F0%E0%E2%EE%E2%FB%F5+%E0%EA%F2%EE%E2+%E8+%EF%F0%EE%E5%EA%F2%EE%E2+%ED%EE%F0%EC%E0%F2%E8%E2%ED%FB%F5+%EF%F0%E0%E2%EE%E2%FB%F5+%E0%EA%F2%EE%E2%22+%28%F1+%E8%E7%EC%E5%ED%E5%ED%E8%FF%EC%E8+%E8+%E4%EE%EF%EE%EB%ED%E5%ED%E8%FF%EC%E8%29" TargetMode="External"/><Relationship Id="rId19" Type="http://schemas.openxmlformats.org/officeDocument/2006/relationships/hyperlink" Target="http://pravo.edusite.ru/FederalLaw-03-04-2017-N-6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edusite.ru/FederalLaw-17-07-2009-N-172.pdf" TargetMode="External"/><Relationship Id="rId14" Type="http://schemas.openxmlformats.org/officeDocument/2006/relationships/hyperlink" Target="http://pravo.gov.ru/proxy/ips/?docbody=&amp;nd=102364257" TargetMode="External"/><Relationship Id="rId22" Type="http://schemas.openxmlformats.org/officeDocument/2006/relationships/hyperlink" Target="http://publication.pravo.gov.ru/Document/View/0001201305080037" TargetMode="External"/><Relationship Id="rId27" Type="http://schemas.openxmlformats.org/officeDocument/2006/relationships/hyperlink" Target="http://pravo.edusite.ru/Order-of-Rosobrnadzor-28-11-2014-N-180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804</Words>
  <Characters>4588</Characters>
  <Application>Microsoft Office Word</Application>
  <DocSecurity>0</DocSecurity>
  <Lines>38</Lines>
  <Paragraphs>10</Paragraphs>
  <ScaleCrop>false</ScaleCrop>
  <Company/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2023-12-25T07:25:00Z</dcterms:created>
  <dcterms:modified xsi:type="dcterms:W3CDTF">2023-12-25T07:26:00Z</dcterms:modified>
</cp:coreProperties>
</file>