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01" w:rsidRPr="00F164E0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бюджетное </w:t>
      </w:r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общеобразовательное</w:t>
      </w:r>
      <w:proofErr w:type="gramEnd"/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учреждение</w:t>
      </w:r>
    </w:p>
    <w:p w:rsidR="004F5601" w:rsidRPr="00F164E0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Новоозёрновская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средняя</w:t>
      </w:r>
      <w:r w:rsidRPr="00F164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г.Евпатории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Крым»</w:t>
      </w:r>
    </w:p>
    <w:p w:rsidR="004F5601" w:rsidRPr="00F164E0" w:rsidRDefault="004F5601" w:rsidP="004F5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64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Pr="00F164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164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</w:t>
      </w:r>
    </w:p>
    <w:p w:rsidR="004F5601" w:rsidRPr="00F164E0" w:rsidRDefault="004F5601" w:rsidP="004F5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64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</w:t>
      </w:r>
    </w:p>
    <w:p w:rsidR="004F5601" w:rsidRPr="00F164E0" w:rsidRDefault="004F5601" w:rsidP="004F5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64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817"/>
      </w:tblGrid>
      <w:tr w:rsidR="004F5601" w:rsidRPr="00F164E0" w:rsidTr="00E809D8">
        <w:tc>
          <w:tcPr>
            <w:tcW w:w="5139" w:type="dxa"/>
          </w:tcPr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Принята решением </w:t>
            </w:r>
          </w:p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педагогического совета</w:t>
            </w:r>
          </w:p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Протокол №____от__________202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5</w:t>
            </w: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г.</w:t>
            </w:r>
          </w:p>
        </w:tc>
        <w:tc>
          <w:tcPr>
            <w:tcW w:w="5140" w:type="dxa"/>
          </w:tcPr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 </w:t>
            </w: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Утверждаю</w:t>
            </w:r>
          </w:p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             </w:t>
            </w:r>
            <w:r w:rsidRPr="00F164E0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Директор_________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С.А.Шептицкая</w:t>
            </w:r>
            <w:proofErr w:type="spellEnd"/>
          </w:p>
          <w:p w:rsidR="004F5601" w:rsidRPr="00F164E0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  <w:t xml:space="preserve">       </w:t>
            </w:r>
            <w:r w:rsidRPr="00F164E0"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  <w:t>Приказ от______202</w:t>
            </w:r>
            <w:r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  <w:t>5</w:t>
            </w:r>
            <w:r w:rsidRPr="00F164E0"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  <w:t xml:space="preserve"> г. №</w:t>
            </w:r>
          </w:p>
        </w:tc>
      </w:tr>
    </w:tbl>
    <w:p w:rsidR="004F5601" w:rsidRPr="00F164E0" w:rsidRDefault="004F5601" w:rsidP="004F5601">
      <w:pPr>
        <w:widowControl w:val="0"/>
        <w:autoSpaceDE w:val="0"/>
        <w:autoSpaceDN w:val="0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4F5601" w:rsidRPr="00F164E0" w:rsidRDefault="004F5601" w:rsidP="004F5601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601" w:rsidRPr="00CD743F" w:rsidRDefault="004F5601" w:rsidP="004F5601">
      <w:pPr>
        <w:widowControl w:val="0"/>
        <w:autoSpaceDE w:val="0"/>
        <w:autoSpaceDN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КРАТКОСРОЧНАЯ (</w:t>
      </w:r>
      <w:r w:rsidRPr="00CD74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ЛЕТНЯЯ) </w:t>
      </w: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ДОПОЛНИТЕЛЬНАЯ ОБЩЕОБРАЗОВАТЕЛЬНАЯ</w:t>
      </w: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ОБЩЕРАЗВИВАЮЩАЯ ПРОГРАММА</w:t>
      </w: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CD743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«Я-волонтёр!»</w:t>
      </w: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4F5601" w:rsidRPr="00CD743F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4F5601" w:rsidRPr="00CD743F" w:rsidRDefault="004F5601" w:rsidP="004F5601">
      <w:pPr>
        <w:pStyle w:val="a6"/>
        <w:spacing w:before="5"/>
        <w:ind w:left="0"/>
        <w:rPr>
          <w:b/>
        </w:rPr>
      </w:pPr>
    </w:p>
    <w:p w:rsidR="004F5601" w:rsidRPr="00CD743F" w:rsidRDefault="004F5601" w:rsidP="004F5601">
      <w:pPr>
        <w:pStyle w:val="a6"/>
        <w:ind w:left="0"/>
        <w:rPr>
          <w:u w:val="single"/>
        </w:rPr>
      </w:pPr>
      <w:r w:rsidRPr="00CD743F">
        <w:t>Направленность: социально-педагогическая</w:t>
      </w:r>
    </w:p>
    <w:p w:rsidR="004F5601" w:rsidRPr="00CD743F" w:rsidRDefault="004F5601" w:rsidP="004F56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43F">
        <w:rPr>
          <w:rFonts w:ascii="Times New Roman" w:eastAsia="Calibri" w:hAnsi="Times New Roman" w:cs="Times New Roman"/>
          <w:sz w:val="28"/>
          <w:szCs w:val="28"/>
        </w:rPr>
        <w:t>Срок реализации программы:</w:t>
      </w:r>
      <w:r w:rsidRPr="00CD743F">
        <w:rPr>
          <w:rFonts w:ascii="Times New Roman" w:eastAsia="Calibri" w:hAnsi="Times New Roman" w:cs="Times New Roman"/>
          <w:iCs/>
          <w:sz w:val="28"/>
          <w:szCs w:val="28"/>
        </w:rPr>
        <w:t>27.06.2025г.-27.06.2025г.</w:t>
      </w:r>
    </w:p>
    <w:p w:rsidR="004F5601" w:rsidRPr="00CD743F" w:rsidRDefault="004F5601" w:rsidP="004F56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43F">
        <w:rPr>
          <w:rFonts w:ascii="Times New Roman" w:eastAsia="Calibri" w:hAnsi="Times New Roman" w:cs="Times New Roman"/>
          <w:sz w:val="28"/>
          <w:szCs w:val="28"/>
        </w:rPr>
        <w:t xml:space="preserve">Вид программы: </w:t>
      </w:r>
      <w:r w:rsidRPr="00CD743F">
        <w:rPr>
          <w:rFonts w:ascii="Times New Roman" w:eastAsia="Calibri" w:hAnsi="Times New Roman" w:cs="Times New Roman"/>
          <w:iCs/>
          <w:sz w:val="28"/>
          <w:szCs w:val="28"/>
        </w:rPr>
        <w:t>модифицированная</w:t>
      </w:r>
    </w:p>
    <w:p w:rsidR="004F5601" w:rsidRPr="00CD743F" w:rsidRDefault="004F5601" w:rsidP="004F56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CD743F">
        <w:rPr>
          <w:rFonts w:ascii="Times New Roman" w:eastAsia="Calibri" w:hAnsi="Times New Roman" w:cs="Times New Roman"/>
          <w:sz w:val="28"/>
          <w:szCs w:val="28"/>
        </w:rPr>
        <w:t>Уровень программы: </w:t>
      </w:r>
      <w:r w:rsidRPr="00CD743F">
        <w:rPr>
          <w:rFonts w:ascii="Times New Roman" w:eastAsia="Calibri" w:hAnsi="Times New Roman" w:cs="Times New Roman"/>
          <w:iCs/>
          <w:sz w:val="28"/>
          <w:szCs w:val="28"/>
        </w:rPr>
        <w:t>базовый</w:t>
      </w:r>
    </w:p>
    <w:p w:rsidR="004F5601" w:rsidRPr="00CD743F" w:rsidRDefault="004F5601" w:rsidP="004F56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43F">
        <w:rPr>
          <w:rFonts w:ascii="Times New Roman" w:eastAsia="Calibri" w:hAnsi="Times New Roman" w:cs="Times New Roman"/>
          <w:sz w:val="28"/>
          <w:szCs w:val="28"/>
        </w:rPr>
        <w:t>Возраст обучающихся: 7-15 лет</w:t>
      </w:r>
    </w:p>
    <w:p w:rsidR="004F5601" w:rsidRPr="00CD743F" w:rsidRDefault="004F5601" w:rsidP="004F56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43F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CD743F">
        <w:rPr>
          <w:rFonts w:ascii="Times New Roman" w:eastAsia="Calibri" w:hAnsi="Times New Roman" w:cs="Times New Roman"/>
          <w:sz w:val="28"/>
          <w:szCs w:val="28"/>
        </w:rPr>
        <w:t>Карпикова</w:t>
      </w:r>
      <w:proofErr w:type="spellEnd"/>
      <w:r w:rsidRPr="00CD743F">
        <w:rPr>
          <w:rFonts w:ascii="Times New Roman" w:eastAsia="Calibri" w:hAnsi="Times New Roman" w:cs="Times New Roman"/>
          <w:sz w:val="28"/>
          <w:szCs w:val="28"/>
        </w:rPr>
        <w:t xml:space="preserve"> Лариса Михайловна, учитель труда (технологии) МБОУ «НСШ»</w:t>
      </w: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F5601" w:rsidRPr="00CD743F" w:rsidRDefault="004F5601" w:rsidP="004F5601">
      <w:pPr>
        <w:shd w:val="clear" w:color="auto" w:fill="FFFFFF"/>
        <w:jc w:val="center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CD74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г. Евпатория, 2025</w:t>
      </w:r>
    </w:p>
    <w:p w:rsidR="004F5601" w:rsidRDefault="004F5601" w:rsidP="004F5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601" w:rsidRPr="00F07935" w:rsidRDefault="004F5601" w:rsidP="004F5601">
      <w:pPr>
        <w:spacing w:beforeLines="20" w:before="48" w:after="0" w:line="300" w:lineRule="auto"/>
        <w:ind w:left="142" w:right="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935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  <w:r w:rsidRPr="00F0793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F5601" w:rsidRDefault="004F5601" w:rsidP="004F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601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Раздел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№ 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 Комплекс основных характеристик программы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</w:p>
    <w:p w:rsidR="004F5601" w:rsidRPr="00C7301C" w:rsidRDefault="004F5601" w:rsidP="004F5601">
      <w:pPr>
        <w:numPr>
          <w:ilvl w:val="1"/>
          <w:numId w:val="14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Пояснительная записка 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</w:p>
    <w:p w:rsidR="004F5601" w:rsidRPr="00C7301C" w:rsidRDefault="004F5601" w:rsidP="004F5601">
      <w:pPr>
        <w:numPr>
          <w:ilvl w:val="1"/>
          <w:numId w:val="14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Цель и задачи программы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</w:p>
    <w:p w:rsidR="004F5601" w:rsidRPr="00C7301C" w:rsidRDefault="004F5601" w:rsidP="004F5601">
      <w:pPr>
        <w:numPr>
          <w:ilvl w:val="1"/>
          <w:numId w:val="14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Воспитательный потенциал программы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1.4.  Содержание программы 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>1.4.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>1.Учебный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план                                                                                  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>1.4.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>2.Содержание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учебного плана                                                          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1.5.  Планируемые результаты программы</w:t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                 </w:t>
      </w:r>
    </w:p>
    <w:p w:rsidR="004F5601" w:rsidRPr="00C7301C" w:rsidRDefault="004F5601" w:rsidP="004F5601">
      <w:pPr>
        <w:tabs>
          <w:tab w:val="left" w:pos="0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C730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№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73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C73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>организационно-педагогических</w:t>
      </w:r>
      <w:r w:rsidRPr="00C730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   2.1.  Календарный учебный график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   2.2.  Условия реализации программы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</w:p>
    <w:p w:rsidR="004F5601" w:rsidRPr="00C7301C" w:rsidRDefault="004F5601" w:rsidP="004F5601">
      <w:pPr>
        <w:tabs>
          <w:tab w:val="left" w:pos="426"/>
        </w:tabs>
        <w:spacing w:beforeLines="20" w:before="48" w:after="0" w:line="240" w:lineRule="auto"/>
        <w:ind w:left="426" w:right="85" w:hanging="426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     2.3. Список литературы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</w:p>
    <w:p w:rsidR="004F5601" w:rsidRDefault="004F5601" w:rsidP="004F5601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№ 3.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Приложения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601" w:rsidRPr="004F5601" w:rsidRDefault="004F5601" w:rsidP="004F5601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F5601">
        <w:rPr>
          <w:rFonts w:ascii="Times New Roman" w:eastAsia="Times New Roman" w:hAnsi="Times New Roman" w:cs="Times New Roman"/>
          <w:sz w:val="24"/>
          <w:szCs w:val="24"/>
        </w:rPr>
        <w:t>Календарно</w:t>
      </w:r>
      <w:proofErr w:type="gramEnd"/>
      <w:r w:rsidRPr="004F5601">
        <w:rPr>
          <w:rFonts w:ascii="Times New Roman" w:eastAsia="Times New Roman" w:hAnsi="Times New Roman" w:cs="Times New Roman"/>
          <w:sz w:val="24"/>
          <w:szCs w:val="24"/>
        </w:rPr>
        <w:t xml:space="preserve">-тематическое планирование </w:t>
      </w:r>
      <w:r w:rsidRPr="004F560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60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60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6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4F5601" w:rsidRPr="00F07935" w:rsidRDefault="004F5601" w:rsidP="004F5601">
      <w:pPr>
        <w:spacing w:beforeLines="20" w:before="48" w:after="0" w:line="300" w:lineRule="auto"/>
        <w:ind w:left="142" w:right="85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079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F079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 xml:space="preserve">        </w:t>
      </w:r>
    </w:p>
    <w:p w:rsidR="004F5601" w:rsidRPr="001912ED" w:rsidRDefault="004F5601" w:rsidP="004F5601">
      <w:pPr>
        <w:spacing w:line="480" w:lineRule="auto"/>
        <w:ind w:left="260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4F5601" w:rsidRPr="006854D4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601" w:rsidRPr="006854D4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601" w:rsidRPr="006854D4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601" w:rsidRPr="006854D4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Default="004F5601" w:rsidP="004F5601"/>
    <w:p w:rsidR="004F5601" w:rsidRPr="00CD743F" w:rsidRDefault="004F5601" w:rsidP="004F5601">
      <w:pPr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D74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Раздел № 1. Комплекс основных характеристик программы</w:t>
      </w:r>
    </w:p>
    <w:p w:rsidR="004F5601" w:rsidRPr="00ED5CC2" w:rsidRDefault="004F5601" w:rsidP="004F5601">
      <w:pPr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CC2"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</w:t>
      </w:r>
    </w:p>
    <w:p w:rsidR="004F5601" w:rsidRPr="00F4041D" w:rsidRDefault="004F5601" w:rsidP="004F5601">
      <w:pPr>
        <w:tabs>
          <w:tab w:val="left" w:pos="5160"/>
        </w:tabs>
        <w:suppressAutoHyphens/>
        <w:spacing w:after="0" w:line="240" w:lineRule="auto"/>
        <w:ind w:firstLine="709"/>
        <w:rPr>
          <w:rFonts w:ascii="Calibri" w:eastAsia="Calibri" w:hAnsi="Calibri" w:cs="Calibri"/>
          <w:sz w:val="24"/>
          <w:szCs w:val="24"/>
          <w:lang w:eastAsia="zh-CN"/>
        </w:rPr>
      </w:pPr>
      <w:r w:rsidRPr="00CD743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zh-CN"/>
        </w:rPr>
        <w:t>Нормативно-правовая основа программы</w:t>
      </w:r>
    </w:p>
    <w:p w:rsidR="004F5601" w:rsidRDefault="004F5601" w:rsidP="004F5601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601" w:rsidRPr="00C7301C" w:rsidRDefault="004F5601" w:rsidP="004F5601">
      <w:pPr>
        <w:pStyle w:val="20"/>
        <w:shd w:val="clear" w:color="auto" w:fill="auto"/>
        <w:tabs>
          <w:tab w:val="left" w:pos="0"/>
        </w:tabs>
        <w:spacing w:after="0" w:line="240" w:lineRule="auto"/>
        <w:ind w:right="20"/>
        <w:rPr>
          <w:sz w:val="24"/>
          <w:szCs w:val="24"/>
        </w:rPr>
      </w:pPr>
      <w:r w:rsidRPr="00502152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кружка «Волонтеры» </w:t>
      </w:r>
      <w:r w:rsidRPr="00502152">
        <w:rPr>
          <w:sz w:val="24"/>
          <w:szCs w:val="24"/>
        </w:rPr>
        <w:t xml:space="preserve"> летнего лагеря дневного пребывания «Непоседы» муниципального бюджетного общеобразовательного учреждения «</w:t>
      </w:r>
      <w:proofErr w:type="spellStart"/>
      <w:r w:rsidRPr="00502152">
        <w:rPr>
          <w:sz w:val="24"/>
          <w:szCs w:val="24"/>
        </w:rPr>
        <w:t>Новоозерновская</w:t>
      </w:r>
      <w:proofErr w:type="spellEnd"/>
      <w:r w:rsidRPr="00502152">
        <w:rPr>
          <w:sz w:val="24"/>
          <w:szCs w:val="24"/>
        </w:rPr>
        <w:t xml:space="preserve"> средняя школа города Евпатории Республики Крым» (далее - Программа) </w:t>
      </w:r>
      <w:r w:rsidRPr="00AB6112">
        <w:rPr>
          <w:sz w:val="24"/>
          <w:szCs w:val="24"/>
        </w:rPr>
        <w:t>разработана в  соответствии с Федеральным законом от 28.12.2024 №543 –ФЗ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17.03.2025г.,</w:t>
      </w:r>
      <w:r>
        <w:rPr>
          <w:sz w:val="24"/>
          <w:szCs w:val="24"/>
        </w:rPr>
        <w:t xml:space="preserve"> </w:t>
      </w:r>
      <w:r w:rsidRPr="00A81426">
        <w:rPr>
          <w:sz w:val="24"/>
          <w:szCs w:val="24"/>
        </w:rPr>
        <w:t xml:space="preserve">в соответствии с нормативно-правовыми </w:t>
      </w:r>
      <w:r w:rsidRPr="00C7301C">
        <w:rPr>
          <w:sz w:val="24"/>
          <w:szCs w:val="24"/>
        </w:rPr>
        <w:t>документами: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2" w:after="0" w:line="273" w:lineRule="auto"/>
        <w:ind w:left="0" w:right="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 xml:space="preserve">Конституцией Российской </w:t>
      </w:r>
      <w:proofErr w:type="gramStart"/>
      <w:r w:rsidRPr="00C7301C">
        <w:rPr>
          <w:rFonts w:ascii="Times New Roman" w:hAnsi="Times New Roman" w:cs="Times New Roman"/>
          <w:sz w:val="24"/>
          <w:szCs w:val="24"/>
        </w:rPr>
        <w:t>Федерации(</w:t>
      </w:r>
      <w:proofErr w:type="gramEnd"/>
      <w:r w:rsidRPr="00C7301C">
        <w:rPr>
          <w:rFonts w:ascii="Times New Roman" w:hAnsi="Times New Roman" w:cs="Times New Roman"/>
          <w:sz w:val="24"/>
          <w:szCs w:val="24"/>
        </w:rPr>
        <w:t>принята всенародным голосованием 12.12.1993г.,с изменениями, одобренными в ходе общероссийского голосования 01.07.2020г.);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3" w:after="0" w:line="273" w:lineRule="auto"/>
        <w:ind w:left="0" w:right="15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Конвенцией о правах ребенка (одобрена Генеральной Ассамблеей ООН 20.11.1989г., вступила в силу для СССР 15.09.1990г.);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3" w:after="0" w:line="273" w:lineRule="auto"/>
        <w:ind w:left="0" w:right="14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29.12.2012г. № 273-ФЗ «Об образовании в Российской </w:t>
      </w:r>
      <w:r w:rsidRPr="00C7301C">
        <w:rPr>
          <w:rFonts w:ascii="Times New Roman" w:hAnsi="Times New Roman" w:cs="Times New Roman"/>
          <w:spacing w:val="-2"/>
          <w:sz w:val="24"/>
          <w:szCs w:val="24"/>
        </w:rPr>
        <w:t>Федерации»;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1" w:after="0"/>
        <w:ind w:left="0" w:right="1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 xml:space="preserve">Федеральным законом от 31.07.2020г. № 304-ФЗ «О внесении изменений в Федеральный закон «Об образовании в Российской Федерации» по вопросам воспитания </w:t>
      </w:r>
      <w:r w:rsidRPr="00C7301C">
        <w:rPr>
          <w:rFonts w:ascii="Times New Roman" w:hAnsi="Times New Roman" w:cs="Times New Roman"/>
          <w:spacing w:val="-2"/>
          <w:sz w:val="24"/>
          <w:szCs w:val="24"/>
        </w:rPr>
        <w:t>обучающихся»;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Федеральным</w:t>
      </w:r>
      <w:r w:rsidRPr="00C7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законом</w:t>
      </w:r>
      <w:r w:rsidRPr="00C7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от</w:t>
      </w:r>
      <w:r w:rsidRPr="00C7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24.07.1998г.</w:t>
      </w:r>
      <w:r w:rsidRPr="00C7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№</w:t>
      </w:r>
      <w:r w:rsidRPr="00C7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124-ФЗ</w:t>
      </w:r>
      <w:r w:rsidRPr="00C7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«Об</w:t>
      </w:r>
      <w:r w:rsidRPr="00C7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основных</w:t>
      </w:r>
      <w:r w:rsidRPr="00C7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гарантиях</w:t>
      </w:r>
      <w:r w:rsidRPr="00C7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прав</w:t>
      </w:r>
      <w:r w:rsidRPr="00C7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ребенка в Российской Федерации»;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2" w:after="0" w:line="273" w:lineRule="auto"/>
        <w:ind w:left="0" w:right="14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Федеральным законом от 30.12.2020г. № 489-ФЗ «О молодежной политике в Российской Федерации»;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3" w:after="0"/>
        <w:ind w:left="0" w:right="1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Приказами 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before="1" w:after="0"/>
        <w:ind w:left="0" w:right="14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/>
        <w:ind w:left="0" w:right="14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26.12.2017 №1642);</w:t>
      </w:r>
    </w:p>
    <w:p w:rsidR="004F5601" w:rsidRPr="00C7301C" w:rsidRDefault="004F5601" w:rsidP="004F5601">
      <w:pPr>
        <w:pStyle w:val="a3"/>
        <w:widowControl w:val="0"/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301C">
        <w:rPr>
          <w:rFonts w:ascii="Times New Roman" w:hAnsi="Times New Roman" w:cs="Times New Roman"/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 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t>Ушедшие в прошлое старые формы организации досуга учащихся и  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Волонтеры </w:t>
      </w:r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(от </w:t>
      </w:r>
      <w:proofErr w:type="spellStart"/>
      <w:proofErr w:type="gramStart"/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t>англ.Volunteer</w:t>
      </w:r>
      <w:proofErr w:type="spellEnd"/>
      <w:proofErr w:type="gramEnd"/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Волонтерское движение сейчас развивается довольно бурно. И одна из основных причин этого – добровольность и свобода выбора.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Модульная дополнительная общеобразовательная общеразвивающая программа социально-педагогической направленности «Я-Волонтёр!» направлена на освоение обучающимися волонтерской деятельности. Работа в волонтерском отряде поможет ребятам поменяться внутренне, и даже внешне.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легко занимать лидерские позиции, проявлять в то же время толерантность и уважение к окружающим. В процессе деятельности волонтеры будут взаимодействовать с внешним миром: получая информацию, знания, обучаясь и развивая личностные качества.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Взаимодействуя между собой в процессе деятельности, обучающиеся приобретают умения работать в команде, учатся разрешать конфликты, передавать информацию вовне, своим сверстникам, по принципу “равный - равному”, проводя профилактические занятия, профилактические сказки для младших, агитационные выступления, игры, акции.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proofErr w:type="gramStart"/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Новизна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механизмы вовлечения молодых людей в многообразную общественную социально-значимую деятельность, направленную на развитие инициативы и ответственности, повышение уровня толерантности, добровольности, формированию нравственных ценностей, активной гражданской позиции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 и педагогическая целесообразность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обусловлена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общества в социально активной молодежи, которые могут самостоятельно</w:t>
      </w:r>
      <w:r w:rsidRPr="00C73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ситуации выбора, воспитанных на общечеловеческих ценностях, таких как гуманизм и милосердие, человеколюбие и сострадание, способных оказать безвозмездную помощь любому человеку независимо от его положения в обществе, культурных и этнических особенностей, религии, возраста, пола.</w:t>
      </w:r>
    </w:p>
    <w:p w:rsidR="004F5601" w:rsidRPr="00C7301C" w:rsidRDefault="004F5601" w:rsidP="004F5601">
      <w:pPr>
        <w:tabs>
          <w:tab w:val="left" w:pos="1780"/>
          <w:tab w:val="left" w:pos="2080"/>
          <w:tab w:val="left" w:pos="3320"/>
          <w:tab w:val="left" w:pos="4660"/>
          <w:tab w:val="left" w:pos="5060"/>
          <w:tab w:val="left" w:pos="6820"/>
          <w:tab w:val="left" w:pos="8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Отличительная особенность </w:t>
      </w:r>
      <w:proofErr w:type="gramStart"/>
      <w:r w:rsidRPr="00C73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  <w:r w:rsidRPr="00C7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отличие от уже существующих данная программа  включает в себя не только изучение волонтерского движения, но и практическую творческую деятельность обучающихся, где проявляется умение работать в команде</w:t>
      </w:r>
      <w:r w:rsidRPr="00C7301C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активное участие каждого.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Дополнительная общеобразовательная общеразвивающая программа «Я - волонтёр» </w:t>
      </w: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базовая, рассчитана на обучающихся в возрасте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7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3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73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лет. </w:t>
      </w:r>
      <w:r w:rsidRPr="00C7301C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gramStart"/>
      <w:r w:rsidRPr="00C7301C">
        <w:rPr>
          <w:rFonts w:ascii="Times New Roman" w:hAnsi="Times New Roman" w:cs="Times New Roman"/>
          <w:sz w:val="24"/>
          <w:szCs w:val="24"/>
        </w:rPr>
        <w:t>обучающихся  проводится</w:t>
      </w:r>
      <w:proofErr w:type="gramEnd"/>
      <w:r w:rsidRPr="00C7301C">
        <w:rPr>
          <w:rFonts w:ascii="Times New Roman" w:hAnsi="Times New Roman" w:cs="Times New Roman"/>
          <w:sz w:val="24"/>
          <w:szCs w:val="24"/>
        </w:rPr>
        <w:t xml:space="preserve"> по собеседованию, не предъявляя  требований к наличию у них определённых ЗУН. Главным </w:t>
      </w:r>
      <w:proofErr w:type="gramStart"/>
      <w:r w:rsidRPr="00C7301C">
        <w:rPr>
          <w:rFonts w:ascii="Times New Roman" w:hAnsi="Times New Roman" w:cs="Times New Roman"/>
          <w:sz w:val="24"/>
          <w:szCs w:val="24"/>
        </w:rPr>
        <w:t>условием  является</w:t>
      </w:r>
      <w:proofErr w:type="gramEnd"/>
      <w:r w:rsidRPr="00C7301C">
        <w:rPr>
          <w:rFonts w:ascii="Times New Roman" w:hAnsi="Times New Roman" w:cs="Times New Roman"/>
          <w:sz w:val="24"/>
          <w:szCs w:val="24"/>
        </w:rPr>
        <w:t xml:space="preserve"> – желание ребёнка. 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и срок освоения программы:</w:t>
      </w:r>
    </w:p>
    <w:p w:rsidR="004F5601" w:rsidRPr="00C7301C" w:rsidRDefault="004F5601" w:rsidP="004F5601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С</w:t>
      </w:r>
      <w:r w:rsidRPr="00C7301C">
        <w:rPr>
          <w:rFonts w:ascii="Times New Roman" w:hAnsi="Times New Roman" w:cs="Times New Roman"/>
          <w:sz w:val="24"/>
          <w:szCs w:val="24"/>
        </w:rPr>
        <w:t>рок реализации программы –</w:t>
      </w:r>
      <w:r w:rsidRPr="00C73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01C">
        <w:rPr>
          <w:rFonts w:ascii="Times New Roman" w:hAnsi="Times New Roman" w:cs="Times New Roman"/>
          <w:sz w:val="24"/>
          <w:szCs w:val="24"/>
        </w:rPr>
        <w:t>21 день</w:t>
      </w: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Общее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</w:rPr>
        <w:t>количество  учебных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часов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Уровень освоения программы — </w:t>
      </w: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</w:p>
    <w:p w:rsidR="004F5601" w:rsidRPr="00C7301C" w:rsidRDefault="004F5601" w:rsidP="004F5601">
      <w:pPr>
        <w:tabs>
          <w:tab w:val="left" w:pos="426"/>
          <w:tab w:val="left" w:pos="963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Формы </w:t>
      </w:r>
      <w:proofErr w:type="gramStart"/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  программ</w:t>
      </w:r>
      <w:proofErr w:type="gramEnd"/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очная.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и режим занятий</w:t>
      </w:r>
      <w:r w:rsidRPr="00C73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Режим занятий подчиняется требованиям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Соблюдается режим проветривания, санитарное содержание помещения для проведения занятий.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проведения занятий</w:t>
      </w:r>
      <w:r w:rsidRPr="00C7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дискуссии, беседы, игры, мастер-класс, просмотр презентаций и видеофильмов.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C730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Режим занятий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beforeLines="20" w:before="48" w:after="0" w:line="30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802"/>
        <w:gridCol w:w="1538"/>
        <w:gridCol w:w="3030"/>
        <w:gridCol w:w="1714"/>
      </w:tblGrid>
      <w:tr w:rsidR="004F5601" w:rsidRPr="00C7301C" w:rsidTr="00E809D8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группы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часов в неделю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4F5601" w:rsidRPr="00C7301C" w:rsidTr="00E809D8">
        <w:trPr>
          <w:trHeight w:val="14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4F5601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1" w:rsidRPr="00C7301C" w:rsidRDefault="004F5601" w:rsidP="00E809D8">
            <w:pPr>
              <w:widowControl w:val="0"/>
              <w:tabs>
                <w:tab w:val="left" w:pos="426"/>
              </w:tabs>
              <w:suppressAutoHyphens/>
              <w:spacing w:beforeLines="20" w:before="48"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 по 1 академическому часу.</w:t>
            </w:r>
          </w:p>
          <w:p w:rsidR="004F5601" w:rsidRPr="00C7301C" w:rsidRDefault="004F5601" w:rsidP="00E809D8">
            <w:pPr>
              <w:widowControl w:val="0"/>
              <w:tabs>
                <w:tab w:val="left" w:pos="426"/>
              </w:tabs>
              <w:suppressAutoHyphens/>
              <w:spacing w:beforeLines="20" w:before="48"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1" w:rsidRPr="00C7301C" w:rsidRDefault="004F5601" w:rsidP="00E809D8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F5601" w:rsidRPr="00C7301C" w:rsidRDefault="004F5601" w:rsidP="004F5601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группы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</w:rPr>
        <w:t>постоянный,  смешанный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30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до 25 человек в каждой группе.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601" w:rsidRPr="00C7301C" w:rsidRDefault="004F5601" w:rsidP="004F5601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обучения - </w:t>
      </w: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учебного материала осуществляется на русском языке. </w:t>
      </w:r>
    </w:p>
    <w:p w:rsidR="004F5601" w:rsidRPr="00C7301C" w:rsidRDefault="004F5601" w:rsidP="004F5601">
      <w:pPr>
        <w:spacing w:beforeLines="20" w:before="48" w:after="0" w:line="300" w:lineRule="auto"/>
        <w:ind w:left="142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hd w:val="clear" w:color="auto" w:fill="FFFFFF"/>
        <w:spacing w:beforeLines="20" w:before="48" w:after="15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1.2. Цель и задачи программы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программы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условий,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способствующих самореализации личности через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общественно-полезную деятельность.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</w:p>
    <w:p w:rsidR="004F5601" w:rsidRPr="00C7301C" w:rsidRDefault="004F5601" w:rsidP="004F560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активную жизненную позицию подростков и стремление заниматься волонтерской (добровольческой) работой;</w:t>
      </w:r>
    </w:p>
    <w:p w:rsidR="004F5601" w:rsidRPr="00C7301C" w:rsidRDefault="004F5601" w:rsidP="004F560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сплоченный коллектив волонтеров;</w:t>
      </w:r>
    </w:p>
    <w:p w:rsidR="004F5601" w:rsidRPr="00C7301C" w:rsidRDefault="004F5601" w:rsidP="004F560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  принципам   коллективно-групповой  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деятельности:   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  общения и</w:t>
      </w:r>
      <w:r w:rsidRPr="00C7301C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 в группе, самоуправление и самоорганизация.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</w:p>
    <w:p w:rsidR="004F5601" w:rsidRPr="00C7301C" w:rsidRDefault="004F5601" w:rsidP="004F5601">
      <w:pPr>
        <w:pStyle w:val="a3"/>
        <w:numPr>
          <w:ilvl w:val="0"/>
          <w:numId w:val="2"/>
        </w:numPr>
        <w:tabs>
          <w:tab w:val="left" w:pos="42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социальному проектированию и организации деятельности;</w:t>
      </w:r>
    </w:p>
    <w:p w:rsidR="004F5601" w:rsidRPr="00C7301C" w:rsidRDefault="004F5601" w:rsidP="004F5601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подростков технологиями, знаниями и умениями, необходимыми для участия в добровольческой деятельности с целью приобретения навыков по решению социальных проблем;</w:t>
      </w:r>
    </w:p>
    <w:p w:rsidR="004F5601" w:rsidRPr="00C7301C" w:rsidRDefault="004F5601" w:rsidP="004F5601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активность, самостоятельность, творческие способности.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</w:p>
    <w:p w:rsidR="004F5601" w:rsidRPr="00C7301C" w:rsidRDefault="004F5601" w:rsidP="004F5601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позитивное влияние на сверстников при выборе ими жизненных ценностей; </w:t>
      </w:r>
    </w:p>
    <w:p w:rsidR="004F5601" w:rsidRPr="00C7301C" w:rsidRDefault="004F5601" w:rsidP="004F5601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общения, умения работать в коллективе.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beforeLines="20" w:before="48" w:after="0" w:line="240" w:lineRule="auto"/>
        <w:ind w:left="142" w:right="8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1.3. Воспитательный потенциал дополнительной общеобразовательной общеразвивающей программы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дополнительной общеобразовательной общеразвивающей программы заключается в возможности развитии творческого потенциала детей, совершенствования личностных возможностей, приобщения к ценностям культуры, вхождения в систему социальных связей.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Основные аспекты воспитательного потенциала программы: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формирование общественной активности, гражданской позиции, культуры общения и поведения в социуме;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воспитание патриотических качеств личности в соответствии с моделью «Гражданина – патриота России»;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-развитие социальной активности личности ребенка на основе духовно-нравственных ценностей и культурных </w:t>
      </w:r>
      <w:proofErr w:type="gramStart"/>
      <w:r w:rsidRPr="001E5722">
        <w:rPr>
          <w:rFonts w:ascii="Times New Roman" w:eastAsia="Times New Roman" w:hAnsi="Times New Roman" w:cs="Times New Roman"/>
          <w:sz w:val="24"/>
          <w:szCs w:val="24"/>
        </w:rPr>
        <w:t>традиций  многонационального</w:t>
      </w:r>
      <w:proofErr w:type="gramEnd"/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народа Российской Федерации;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формирование положительного отношения ребенка и детского коллектива к духовно-нравственным ценностям: Родина, семья, команда, природа, познание, здоровье, история и традиции народа;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развитие интеллектуальных, организаторских способностей и коммуникативной культуры через коллективно-творческие дела отряда;</w:t>
      </w:r>
    </w:p>
    <w:p w:rsidR="004F5601" w:rsidRPr="001E5722" w:rsidRDefault="004F5601" w:rsidP="004F5601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воспитание качеств, составляющих культуру поведения, санитарно-гигиеническую культуру.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afterAutospacing="1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</w:t>
      </w:r>
      <w:proofErr w:type="gramStart"/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4.Содержание</w:t>
      </w:r>
      <w:proofErr w:type="gramEnd"/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 xml:space="preserve">1.4.1. Учебный план </w:t>
      </w:r>
    </w:p>
    <w:p w:rsidR="004F5601" w:rsidRPr="00C7301C" w:rsidRDefault="004F5601" w:rsidP="004F5601">
      <w:pPr>
        <w:spacing w:beforeLines="20" w:before="48" w:after="0" w:line="300" w:lineRule="auto"/>
        <w:ind w:left="142" w:right="8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7791337"/>
    </w:p>
    <w:tbl>
      <w:tblPr>
        <w:tblStyle w:val="2"/>
        <w:tblW w:w="93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1"/>
        <w:gridCol w:w="3321"/>
        <w:gridCol w:w="1022"/>
        <w:gridCol w:w="1304"/>
        <w:gridCol w:w="988"/>
        <w:gridCol w:w="1974"/>
      </w:tblGrid>
      <w:tr w:rsidR="004F5601" w:rsidRPr="00C7301C" w:rsidTr="00E809D8">
        <w:trPr>
          <w:trHeight w:val="300"/>
        </w:trPr>
        <w:tc>
          <w:tcPr>
            <w:tcW w:w="691" w:type="dxa"/>
            <w:vMerge w:val="restart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1" w:type="dxa"/>
            <w:vMerge w:val="restart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2326" w:type="dxa"/>
            <w:gridSpan w:val="2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к-во часов</w:t>
            </w:r>
          </w:p>
        </w:tc>
        <w:tc>
          <w:tcPr>
            <w:tcW w:w="988" w:type="dxa"/>
            <w:vMerge w:val="restart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74" w:type="dxa"/>
            <w:vMerge w:val="restart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F5601" w:rsidRPr="00C7301C" w:rsidTr="00E809D8">
        <w:trPr>
          <w:trHeight w:val="237"/>
        </w:trPr>
        <w:tc>
          <w:tcPr>
            <w:tcW w:w="691" w:type="dxa"/>
            <w:vMerge/>
            <w:vAlign w:val="center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  <w:vAlign w:val="center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0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88" w:type="dxa"/>
            <w:vMerge/>
            <w:vAlign w:val="center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311"/>
        </w:trPr>
        <w:tc>
          <w:tcPr>
            <w:tcW w:w="691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История волонтерского движения в России.</w:t>
            </w:r>
          </w:p>
        </w:tc>
        <w:tc>
          <w:tcPr>
            <w:tcW w:w="1022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608"/>
        </w:trPr>
        <w:tc>
          <w:tcPr>
            <w:tcW w:w="691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Волонтерская деятельность как одна из форм социального служения</w:t>
            </w:r>
            <w:r w:rsidRPr="00C73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</w:t>
            </w:r>
          </w:p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4F5601" w:rsidRPr="00C7301C" w:rsidTr="00E809D8">
        <w:trPr>
          <w:trHeight w:val="297"/>
        </w:trPr>
        <w:tc>
          <w:tcPr>
            <w:tcW w:w="691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профилактических знаний, игровая деятельность, социально-значимые дела</w:t>
            </w:r>
          </w:p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</w:t>
            </w:r>
          </w:p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4F5601" w:rsidRPr="00C7301C" w:rsidTr="00E809D8">
        <w:trPr>
          <w:trHeight w:val="311"/>
        </w:trPr>
        <w:tc>
          <w:tcPr>
            <w:tcW w:w="4012" w:type="dxa"/>
            <w:gridSpan w:val="2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2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8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4" w:type="dxa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5601" w:rsidRPr="00C7301C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1.4.2. Содержание учебного плана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4F5601" w:rsidRPr="00C7301C" w:rsidRDefault="004F5601" w:rsidP="004F560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 Вводное занятие.</w:t>
      </w:r>
      <w:r w:rsidRPr="00C7301C">
        <w:rPr>
          <w:rFonts w:ascii="Times New Roman" w:hAnsi="Times New Roman" w:cs="Times New Roman"/>
          <w:sz w:val="24"/>
          <w:szCs w:val="24"/>
        </w:rPr>
        <w:t xml:space="preserve"> История волонтерского движения в России.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вводного инструктажа.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санитарно-гигиенических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требованиях, правилах пожарной безопасности в общеобразовательном учреждении. Инструкция по профилактике негативных ситуаций во дворе, на улицах, дома и в общественных местах. Инструкция по охране труда при проведении прогулок, туристических походов, экскурсий. Инструкция по правилам безопасного поведения на дорогах и на транспорте. Инструкция по оказанию первой помощи пострадавшему.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работы. История возникновения и развития волонтерского движения в России.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коллективом.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 (1ч.)</w:t>
      </w:r>
    </w:p>
    <w:p w:rsidR="004F5601" w:rsidRPr="00C7301C" w:rsidRDefault="004F5601" w:rsidP="004F5601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301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Игры – адаптации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Понятие игры-адаптации. Роль и сфера применения игр на знакомство и сплочение (детский лагерь, сплочение персонала организации) Разучивание и проведение игр-адаптаций для людей различного возраста. Игры с эстрады. Игры-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кричалки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 </w:t>
      </w:r>
      <w:r w:rsidRPr="00C7301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Волонтерская деятельность как одна из форм социального служения</w:t>
      </w:r>
    </w:p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Объекты волонтерской деятельности. Направления волонтерской деятельности: психолого-педагогическое, социально-бытовое, социокультурное, трудовое, социально-правовое,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профилактическое, лидерское, патриотическое, информационное.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</w:p>
    <w:p w:rsidR="004F5601" w:rsidRPr="00C7301C" w:rsidRDefault="004F5601" w:rsidP="004F560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Беседа «Это касается каждого»</w:t>
      </w:r>
      <w:r w:rsidRPr="00C73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. </w:t>
      </w:r>
      <w:r w:rsidRPr="00C730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C73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нятие милосердие,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милостыня.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делать добро, сострадать. Позитивное отношение к трудным ситуациям, быть честным перед собой и перед другими.</w:t>
      </w:r>
    </w:p>
    <w:p w:rsidR="004F5601" w:rsidRPr="00C7301C" w:rsidRDefault="004F5601" w:rsidP="004F560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Акция «Твори добро».</w:t>
      </w:r>
      <w:r w:rsidRPr="00C73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акции проводятся добрые дела</w:t>
      </w:r>
    </w:p>
    <w:p w:rsidR="004F5601" w:rsidRPr="00C7301C" w:rsidRDefault="004F5601" w:rsidP="004F560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Акция «От сердца к сердцу». С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игрушек и книг для детских домов,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интернатов,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оказавшимся в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трудной жизненной ситуации, оставшимся без попечения родителей.</w:t>
      </w:r>
    </w:p>
    <w:p w:rsidR="004F5601" w:rsidRPr="00C7301C" w:rsidRDefault="004F5601" w:rsidP="004F560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КДТ «Чтобы дольше жили книжки». В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ожатская деятельность,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библиотекой,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реставрация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старых книг и журналов</w:t>
      </w:r>
      <w:r w:rsidRPr="00C73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F5601" w:rsidRPr="00C7301C" w:rsidRDefault="004F5601" w:rsidP="004F5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3.Теория: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  <w:r w:rsidRPr="00C7301C">
        <w:rPr>
          <w:rFonts w:ascii="Times New Roman" w:hAnsi="Times New Roman" w:cs="Times New Roman"/>
          <w:b/>
          <w:sz w:val="24"/>
          <w:szCs w:val="24"/>
        </w:rPr>
        <w:t xml:space="preserve"> Основы профилактических знаний, игровая деятельность, социально-значимые дела.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занятия о толерантном отношении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к другу, о готовности помогать другим, уметь принимать помощь от других. Рассказ В. Осеевой «Просто старушка». Разработка презентации «Культура разных народов». Учить детей готовности воспринимать те или иные явления национальной жизни и межличностные отношения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  <w:r w:rsidRPr="00C7301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. Психологические особенности людей пожилого возраста.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Психологический, биологический, социальный возраст людей пожилого возраста. Отношение к пожилым в обществе. Просмотр и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обсуждение  фильма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«Бабуся».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Тренинг личностного роста.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«Каков я на самом деле».</w:t>
      </w:r>
    </w:p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«Мои сильные и слабые стороны». «Моя индивидуальность». «Уверенное и неуверенное поведение». «Эмоции и чувства». «Проблемы можно решать».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F5601" w:rsidRPr="00B81D79" w:rsidRDefault="004F5601" w:rsidP="004F5601">
      <w:pPr>
        <w:tabs>
          <w:tab w:val="left" w:pos="426"/>
        </w:tabs>
        <w:spacing w:beforeLines="20" w:before="48" w:afterAutospacing="1" w:line="300" w:lineRule="auto"/>
        <w:ind w:right="8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1.5. Планируемые результаты</w:t>
      </w:r>
    </w:p>
    <w:p w:rsidR="004F5601" w:rsidRPr="00C7301C" w:rsidRDefault="004F5601" w:rsidP="004F5601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Ожидаемые результаты</w:t>
      </w: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Обучающиеся должны</w:t>
      </w:r>
      <w:r w:rsidRPr="00C730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знать:</w:t>
      </w:r>
    </w:p>
    <w:p w:rsidR="004F5601" w:rsidRPr="00C7301C" w:rsidRDefault="004F5601" w:rsidP="004F5601">
      <w:pPr>
        <w:pStyle w:val="a4"/>
        <w:numPr>
          <w:ilvl w:val="0"/>
          <w:numId w:val="4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о волонтерском движении в России;</w:t>
      </w:r>
    </w:p>
    <w:p w:rsidR="004F5601" w:rsidRPr="00C7301C" w:rsidRDefault="004F5601" w:rsidP="004F560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права и обязанности волонтеров;</w:t>
      </w:r>
    </w:p>
    <w:p w:rsidR="004F5601" w:rsidRPr="00C7301C" w:rsidRDefault="004F5601" w:rsidP="004F560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основные направления деятельности волонтеров;</w:t>
      </w:r>
    </w:p>
    <w:p w:rsidR="004F5601" w:rsidRPr="00C7301C" w:rsidRDefault="004F5601" w:rsidP="004F560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основные формы работы волонтеров.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Обучающиеся должны </w:t>
      </w:r>
      <w:r w:rsidRPr="00C7301C">
        <w:rPr>
          <w:rFonts w:ascii="Times New Roman" w:eastAsia="Calibri" w:hAnsi="Times New Roman" w:cs="Times New Roman"/>
          <w:b/>
          <w:i/>
          <w:sz w:val="24"/>
          <w:szCs w:val="24"/>
        </w:rPr>
        <w:t>уметь:</w:t>
      </w:r>
    </w:p>
    <w:p w:rsidR="004F5601" w:rsidRPr="00C7301C" w:rsidRDefault="004F5601" w:rsidP="004F560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аргументировано отстаивать свою позицию;</w:t>
      </w:r>
    </w:p>
    <w:p w:rsidR="004F5601" w:rsidRPr="00C7301C" w:rsidRDefault="004F5601" w:rsidP="004F560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адекватно общаться с учащимися и взрослыми;</w:t>
      </w:r>
    </w:p>
    <w:p w:rsidR="004F5601" w:rsidRPr="00C7301C" w:rsidRDefault="004F5601" w:rsidP="004F560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применять на практике полученные знания и умения;</w:t>
      </w:r>
    </w:p>
    <w:p w:rsidR="004F5601" w:rsidRPr="00C7301C" w:rsidRDefault="004F5601" w:rsidP="004F560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самостоятельно изготавливать поздравительные сувениры, открытки.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color w:val="000000"/>
        </w:rPr>
      </w:pPr>
      <w:r w:rsidRPr="00C7301C">
        <w:rPr>
          <w:b/>
        </w:rPr>
        <w:lastRenderedPageBreak/>
        <w:t>Раздел</w:t>
      </w:r>
      <w:r w:rsidRPr="00C7301C">
        <w:rPr>
          <w:b/>
          <w:spacing w:val="-5"/>
        </w:rPr>
        <w:t xml:space="preserve"> № </w:t>
      </w:r>
      <w:r w:rsidRPr="00C7301C">
        <w:rPr>
          <w:b/>
        </w:rPr>
        <w:t>2.</w:t>
      </w:r>
      <w:r w:rsidRPr="00C7301C">
        <w:rPr>
          <w:b/>
          <w:spacing w:val="-4"/>
        </w:rPr>
        <w:t xml:space="preserve"> </w:t>
      </w:r>
      <w:r w:rsidRPr="00C7301C">
        <w:rPr>
          <w:b/>
        </w:rPr>
        <w:t>Комплекс</w:t>
      </w:r>
      <w:r w:rsidRPr="00C7301C">
        <w:rPr>
          <w:b/>
          <w:spacing w:val="-4"/>
        </w:rPr>
        <w:t xml:space="preserve"> </w:t>
      </w:r>
      <w:r w:rsidRPr="00C7301C">
        <w:rPr>
          <w:b/>
        </w:rPr>
        <w:t>организационно-педагогических</w:t>
      </w:r>
      <w:r w:rsidRPr="00C7301C">
        <w:rPr>
          <w:b/>
          <w:spacing w:val="-3"/>
        </w:rPr>
        <w:t xml:space="preserve"> </w:t>
      </w:r>
      <w:r w:rsidRPr="00C7301C">
        <w:rPr>
          <w:b/>
        </w:rPr>
        <w:t>условий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2.1. Календарный учебный график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7446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880"/>
        <w:gridCol w:w="1134"/>
        <w:gridCol w:w="2551"/>
      </w:tblGrid>
      <w:tr w:rsidR="004F5601" w:rsidRPr="00C7301C" w:rsidTr="00E809D8">
        <w:trPr>
          <w:cantSplit/>
          <w:trHeight w:val="2040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Дополнительная</w:t>
            </w:r>
          </w:p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общеразвивающая программа</w:t>
            </w:r>
          </w:p>
        </w:tc>
        <w:tc>
          <w:tcPr>
            <w:tcW w:w="880" w:type="dxa"/>
            <w:textDirection w:val="btLr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Часов в неделю</w:t>
            </w:r>
          </w:p>
        </w:tc>
        <w:tc>
          <w:tcPr>
            <w:tcW w:w="1134" w:type="dxa"/>
            <w:textDirection w:val="btLr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551" w:type="dxa"/>
            <w:textDirection w:val="btLr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 часов:</w:t>
            </w:r>
          </w:p>
        </w:tc>
      </w:tr>
      <w:tr w:rsidR="004F5601" w:rsidRPr="00C7301C" w:rsidTr="00E809D8">
        <w:trPr>
          <w:trHeight w:val="567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«Я-волонтёр!»</w:t>
            </w:r>
          </w:p>
        </w:tc>
        <w:tc>
          <w:tcPr>
            <w:tcW w:w="880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F5601" w:rsidRPr="00C7301C" w:rsidTr="00E809D8">
        <w:trPr>
          <w:trHeight w:val="567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1раздел</w:t>
            </w:r>
          </w:p>
        </w:tc>
        <w:tc>
          <w:tcPr>
            <w:tcW w:w="880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5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F5601" w:rsidRPr="00C7301C" w:rsidTr="00E809D8">
        <w:trPr>
          <w:trHeight w:val="567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раздел</w:t>
            </w:r>
          </w:p>
        </w:tc>
        <w:tc>
          <w:tcPr>
            <w:tcW w:w="880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5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F5601" w:rsidRPr="00C7301C" w:rsidTr="00E809D8">
        <w:trPr>
          <w:trHeight w:val="567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раздел</w:t>
            </w:r>
          </w:p>
        </w:tc>
        <w:tc>
          <w:tcPr>
            <w:tcW w:w="880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5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F5601" w:rsidRPr="00C7301C" w:rsidTr="00E809D8">
        <w:trPr>
          <w:cantSplit/>
          <w:trHeight w:val="541"/>
        </w:trPr>
        <w:tc>
          <w:tcPr>
            <w:tcW w:w="288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880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extDirection w:val="btLr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</w:tcPr>
          <w:p w:rsidR="004F5601" w:rsidRPr="00C7301C" w:rsidRDefault="004F5601" w:rsidP="00E809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</w:tr>
    </w:tbl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F5601" w:rsidRPr="00C7301C" w:rsidRDefault="004F5601" w:rsidP="004F5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 Условия реализации программы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Кадровый ресурс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240" w:lineRule="auto"/>
        <w:ind w:right="8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Кадровое обеспечение реализации программы осуществляется </w:t>
      </w:r>
      <w:proofErr w:type="gramStart"/>
      <w:r w:rsidRPr="00C7301C">
        <w:rPr>
          <w:rFonts w:ascii="Times New Roman" w:eastAsia="Times New Roman" w:hAnsi="Times New Roman" w:cs="Times New Roman"/>
          <w:bCs/>
          <w:sz w:val="24"/>
          <w:szCs w:val="24"/>
        </w:rPr>
        <w:t>педагогом  образовательного</w:t>
      </w:r>
      <w:proofErr w:type="gramEnd"/>
      <w:r w:rsidRPr="00C7301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учреждения,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имеющим среднее профессиональное </w:t>
      </w:r>
      <w:r w:rsidRPr="00C7301C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>высшее образование по направлению подготовки и отвечающим  квалификационным требованиям и профессиональным стандартам.</w:t>
      </w:r>
    </w:p>
    <w:p w:rsidR="004F5601" w:rsidRPr="00C7301C" w:rsidRDefault="004F5601" w:rsidP="004F5601">
      <w:pPr>
        <w:widowControl w:val="0"/>
        <w:tabs>
          <w:tab w:val="left" w:pos="426"/>
          <w:tab w:val="left" w:pos="70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работы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доска, компьютер, проектор, другие наглядные пособия, 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материал, альбомы, фломастеры, клей, ножницы, офисная бумага, цветная бумага, цветной картон, выход в интернет.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hd w:val="clear" w:color="auto" w:fill="FFFFFF"/>
        <w:spacing w:beforeLines="20" w:before="48" w:after="0" w:line="240" w:lineRule="auto"/>
        <w:ind w:right="85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– оборудование ИКТ:</w:t>
      </w:r>
    </w:p>
    <w:p w:rsidR="004F5601" w:rsidRPr="00C7301C" w:rsidRDefault="004F5601" w:rsidP="004F560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компьютер;</w:t>
      </w:r>
    </w:p>
    <w:p w:rsidR="004F5601" w:rsidRPr="00C7301C" w:rsidRDefault="004F5601" w:rsidP="004F560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 магнитофон, видеопроектор;</w:t>
      </w:r>
    </w:p>
    <w:p w:rsidR="004F5601" w:rsidRPr="00C7301C" w:rsidRDefault="004F5601" w:rsidP="004F560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фотоаппарат;</w:t>
      </w:r>
    </w:p>
    <w:p w:rsidR="004F5601" w:rsidRPr="00C7301C" w:rsidRDefault="004F5601" w:rsidP="004F560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— источники:</w:t>
      </w:r>
    </w:p>
    <w:p w:rsidR="004F5601" w:rsidRPr="00C7301C" w:rsidRDefault="004F5601" w:rsidP="004F5601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ab/>
        <w:t>Методическое обеспечение образовательной программы</w:t>
      </w:r>
    </w:p>
    <w:p w:rsidR="004F5601" w:rsidRPr="00C7301C" w:rsidRDefault="004F5601" w:rsidP="004F5601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Преподавание по программе осуществляется на русском языке.</w:t>
      </w:r>
    </w:p>
    <w:p w:rsidR="004F5601" w:rsidRPr="00C7301C" w:rsidRDefault="004F5601" w:rsidP="004F5601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очной форме обучения.          </w:t>
      </w:r>
    </w:p>
    <w:p w:rsidR="004F5601" w:rsidRPr="00C7301C" w:rsidRDefault="004F5601" w:rsidP="004F5601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Формы организации образовательного процесса —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>групповая и индивидуально — групповая.</w:t>
      </w:r>
    </w:p>
    <w:p w:rsidR="004F5601" w:rsidRPr="00C7301C" w:rsidRDefault="004F5601" w:rsidP="004F5601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Методы и приёмы обучения:</w:t>
      </w:r>
    </w:p>
    <w:p w:rsidR="004F5601" w:rsidRPr="00B81D79" w:rsidRDefault="004F5601" w:rsidP="004F56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Словесные, наглядные, практические, чаще всего их сочетание. Теоретические сведения – это повтор пройденного материала, объяснение нового, информация познавательного характера. Теория сопровождается показом наглядного материала, преподносится в форме рассказа-информации или беседы, сопровождаемой вопросами к детям. 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Практические занятия – это форма учебного занятия, на котором педагог организует детальное рассмотрение отдельных теоретических положений учебной дисциплины и формирует умения и навыки их практического применения путем выполнения соответствии поставленных задач.</w:t>
      </w:r>
      <w:r w:rsidRPr="00C73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работы с различной техникой педагог постоянно напоминает учащимся о правилах пользования и соблюдении правил гигиены, санитарии и техники безопасности.</w:t>
      </w:r>
    </w:p>
    <w:p w:rsidR="004F5601" w:rsidRPr="00C7301C" w:rsidRDefault="004F5601" w:rsidP="004F5601">
      <w:pPr>
        <w:shd w:val="clear" w:color="auto" w:fill="FFFFFF"/>
        <w:tabs>
          <w:tab w:val="left" w:pos="1134"/>
        </w:tabs>
        <w:spacing w:beforeLines="20" w:before="48" w:after="0" w:line="240" w:lineRule="auto"/>
        <w:ind w:right="85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Методы воспитания:</w:t>
      </w:r>
    </w:p>
    <w:p w:rsidR="004F5601" w:rsidRPr="00C7301C" w:rsidRDefault="004F5601" w:rsidP="004F5601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личный пример;</w:t>
      </w:r>
    </w:p>
    <w:p w:rsidR="004F5601" w:rsidRPr="00C7301C" w:rsidRDefault="004F5601" w:rsidP="004F5601">
      <w:pPr>
        <w:pStyle w:val="a3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мотивация;</w:t>
      </w:r>
    </w:p>
    <w:p w:rsidR="004F5601" w:rsidRPr="00C7301C" w:rsidRDefault="004F5601" w:rsidP="004F5601">
      <w:pPr>
        <w:pStyle w:val="a3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стимулирование, похвала;</w:t>
      </w:r>
    </w:p>
    <w:p w:rsidR="004F5601" w:rsidRPr="00C7301C" w:rsidRDefault="004F5601" w:rsidP="004F5601">
      <w:pPr>
        <w:pStyle w:val="a3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поощрения;</w:t>
      </w:r>
    </w:p>
    <w:p w:rsidR="004F5601" w:rsidRPr="00C7301C" w:rsidRDefault="004F5601" w:rsidP="004F5601">
      <w:pPr>
        <w:pStyle w:val="a3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помощь и рекомендации.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технологии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601" w:rsidRPr="00C7301C" w:rsidRDefault="004F5601" w:rsidP="004F5601">
      <w:pPr>
        <w:spacing w:beforeLines="20" w:before="48" w:after="0" w:line="240" w:lineRule="auto"/>
        <w:ind w:right="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педагогические технологии: 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технология развивающего обучения;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технология игровой деятельности;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технология сотрудничества;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технологии;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технология развития ассоциативно-образного мышления;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групповые технологии; технологии коллективного творчества; </w:t>
      </w:r>
    </w:p>
    <w:p w:rsidR="004F5601" w:rsidRPr="00C7301C" w:rsidRDefault="004F5601" w:rsidP="004F5601">
      <w:pPr>
        <w:pStyle w:val="a3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коммуникативная технология обучения. </w:t>
      </w:r>
    </w:p>
    <w:p w:rsidR="004F5601" w:rsidRPr="00C7301C" w:rsidRDefault="004F5601" w:rsidP="004F5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Алгоритм учебного занятия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Занятие состоит из трех частей: 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Организационный момент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Приветствие учащихся, создание благоприятного психологического климата, настраивание учащихся на совместную работу.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. Основная часть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1.Инструктаж по технике безопасности. 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2.Изложение нового материала 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>3.Физкультминутка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4.Практическое применение полученных знаний и умений 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7301C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. Заключение </w:t>
      </w:r>
    </w:p>
    <w:p w:rsidR="004F5601" w:rsidRPr="00C7301C" w:rsidRDefault="004F5601" w:rsidP="004F5601">
      <w:pPr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7301C">
        <w:rPr>
          <w:rFonts w:ascii="Times New Roman" w:eastAsia="Calibri" w:hAnsi="Times New Roman" w:cs="Times New Roman"/>
          <w:sz w:val="24"/>
          <w:szCs w:val="24"/>
          <w:lang w:val="x-none"/>
        </w:rPr>
        <w:t>Рефлексия, подведение итогов занятия, анализ работ.</w:t>
      </w:r>
    </w:p>
    <w:p w:rsidR="004F5601" w:rsidRPr="00C7301C" w:rsidRDefault="004F5601" w:rsidP="004F5601">
      <w:pPr>
        <w:widowControl w:val="0"/>
        <w:tabs>
          <w:tab w:val="left" w:pos="426"/>
        </w:tabs>
        <w:spacing w:beforeLines="20" w:before="48" w:after="0" w:line="240" w:lineRule="auto"/>
        <w:ind w:right="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Дидактические материалы: </w:t>
      </w:r>
    </w:p>
    <w:p w:rsidR="004F5601" w:rsidRPr="00C7301C" w:rsidRDefault="004F5601" w:rsidP="004F5601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разработки;</w:t>
      </w:r>
    </w:p>
    <w:p w:rsidR="004F5601" w:rsidRPr="00C7301C" w:rsidRDefault="004F5601" w:rsidP="004F5601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- карточки, наглядные пособия;</w:t>
      </w:r>
    </w:p>
    <w:p w:rsidR="004F5601" w:rsidRPr="00C7301C" w:rsidRDefault="004F5601" w:rsidP="004F5601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1C">
        <w:rPr>
          <w:rFonts w:ascii="Times New Roman" w:eastAsia="Times New Roman" w:hAnsi="Times New Roman" w:cs="Times New Roman"/>
          <w:color w:val="000000"/>
          <w:sz w:val="24"/>
          <w:szCs w:val="24"/>
        </w:rPr>
        <w:t>- иллюстрации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601" w:rsidRPr="004F5601" w:rsidRDefault="004F5601" w:rsidP="004F5601">
      <w:pPr>
        <w:shd w:val="clear" w:color="auto" w:fill="FFFFFF"/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sz w:val="24"/>
          <w:szCs w:val="24"/>
        </w:rPr>
        <w:t>2.3. Список литературы</w:t>
      </w: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</w:rPr>
        <w:t>Для педагога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Абросимова Е.А., Бурцева Н.Ф.,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Семионкина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И.Л.,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Толмасова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Как создать общественное объединение. — М: Россия, 1995г.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ИюП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коллективистов. Педагогический поиск. — Москва «Педагогика», 1988г.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Фопель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Клаус, Сплочённость и толерантность в группе. Психологические игры и упражнения. Перевод с немецкого. — Москва «Генезис», 2002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и педагогическая психология: Учебное пособие/ Под ред. А.В.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Петровского.—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Просвещение, 1973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Волонтёр и общество. Волонтёр и власть: научно-практический сборник/ Сост.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С.В.Тетерский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Под редакцией Л.Е.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Никитиной.-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М: «ACADEMIA», 2000.-160с.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Куприянова Г.В. Молодёжные и детские общественные объединения России на современном этапе: тенденции и проблемы развития: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сборнике докладов и выступлений «Молодёжные и детские общественные объединения: проблемы преемственности деятельности и исследований. — М.: Логос, 2002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 В.А. Социальная работа: проблемы теории и подготовки специалистов. Учебное пособие. — М.: МПССИ, 2002. — 236с.-с.57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движение в современной России: От социальной проблемы к коллективному действию. Отв. ред.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В.В.Костюшев</w:t>
      </w:r>
      <w:proofErr w:type="spellEnd"/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программы развития личности в подростковом и старшем возрасте / Под ред.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И.В.Дубровиной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. -6-е изд. — М.: Академический Проект,2002. -128с.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«Коллективно-творческая деятельность в школе» </w:t>
      </w:r>
      <w:proofErr w:type="gram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/»Воспитание</w:t>
      </w:r>
      <w:proofErr w:type="gram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школьника». - 2002. -№6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Рожков М.И. Развитие самоуправления в детских коллективах /методическое пособие/М.: Гуманитарный издательский центр «ВЛАДОС», 2002.</w:t>
      </w:r>
    </w:p>
    <w:p w:rsidR="004F5601" w:rsidRPr="00C7301C" w:rsidRDefault="004F5601" w:rsidP="004F5601">
      <w:pPr>
        <w:numPr>
          <w:ilvl w:val="0"/>
          <w:numId w:val="7"/>
        </w:numPr>
        <w:tabs>
          <w:tab w:val="left" w:pos="1066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Ильина И. </w:t>
      </w:r>
      <w:proofErr w:type="spellStart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C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// Интернет советы — </w:t>
      </w:r>
      <w:hyperlink r:id="rId5" w:history="1">
        <w:r w:rsidRPr="00C7301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http://www.isovet.ru/</w:t>
        </w:r>
      </w:hyperlink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7301C">
        <w:rPr>
          <w:rFonts w:ascii="Times New Roman" w:eastAsia="Calibri" w:hAnsi="Times New Roman" w:cs="Times New Roman"/>
          <w:b/>
          <w:sz w:val="24"/>
          <w:szCs w:val="24"/>
        </w:rPr>
        <w:t>Для  детей</w:t>
      </w:r>
      <w:proofErr w:type="gramEnd"/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«Я - Лидер» информационно-методический сборник. Киров 2008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lastRenderedPageBreak/>
        <w:t>Сборник методических материалов деятельности волонтёрских отрядов за ЗОЖ №1 Ижевск 2007</w:t>
      </w:r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Сборник методических материалов деятельности волонтёрских отрядов за ЗОЖ №2 Ижевск 2008</w:t>
      </w:r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Сборник методических материалов деятельности волонтёрских отрядов за ЗОЖ №3 Ижевск 2008</w:t>
      </w:r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Физкультминутки (сборник) выпуск №3. Волгоград 2007</w:t>
      </w:r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Командные игры-испытания (сборник) М.2004.</w:t>
      </w:r>
    </w:p>
    <w:p w:rsidR="004F5601" w:rsidRPr="00C7301C" w:rsidRDefault="004F5601" w:rsidP="004F5601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Коваленко В.И. «Младшие школьники после уроков» 750 развивающих игр, упражнений, физкультминуток. М. 2007</w:t>
      </w: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</w:rPr>
        <w:t>Для родителей</w:t>
      </w:r>
    </w:p>
    <w:p w:rsidR="004F5601" w:rsidRPr="00C7301C" w:rsidRDefault="004F5601" w:rsidP="004F5601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Волонтерское </w:t>
      </w:r>
      <w:proofErr w:type="gramStart"/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движение  </w:t>
      </w:r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proofErr w:type="gramEnd"/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:// </w:t>
      </w:r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Adolesmed</w:t>
      </w:r>
      <w:proofErr w:type="spellEnd"/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volunteers</w:t>
      </w:r>
      <w:r w:rsidRPr="00C7301C">
        <w:rPr>
          <w:rFonts w:ascii="Times New Roman" w:eastAsia="Calibri" w:hAnsi="Times New Roman" w:cs="Times New Roman"/>
          <w:sz w:val="24"/>
          <w:szCs w:val="24"/>
        </w:rPr>
        <w:t>.</w:t>
      </w:r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html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Институт </w:t>
      </w:r>
      <w:proofErr w:type="spellStart"/>
      <w:r w:rsidRPr="00C7301C">
        <w:rPr>
          <w:rFonts w:ascii="Times New Roman" w:eastAsia="Calibri" w:hAnsi="Times New Roman" w:cs="Times New Roman"/>
          <w:sz w:val="24"/>
          <w:szCs w:val="24"/>
        </w:rPr>
        <w:t>волонтества</w:t>
      </w:r>
      <w:proofErr w:type="spellEnd"/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6" w:history="1"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proofErr w:type="spellStart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inductorl</w:t>
        </w:r>
        <w:proofErr w:type="spellEnd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ucoz</w:t>
        </w:r>
        <w:proofErr w:type="spellEnd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  <w:proofErr w:type="spellStart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publ</w:t>
        </w:r>
        <w:proofErr w:type="spellEnd"/>
        <w:r w:rsidRPr="00C7301C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</w:hyperlink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institut</w:t>
      </w:r>
      <w:proofErr w:type="spellEnd"/>
    </w:p>
    <w:p w:rsidR="004F5601" w:rsidRPr="00C7301C" w:rsidRDefault="004F5601" w:rsidP="004F5601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Решетников О.В. Организация добровольческой деятельности. Учебно- методическое пособие. М.: «Фонд содействия образования </w:t>
      </w:r>
      <w:proofErr w:type="gramStart"/>
      <w:r w:rsidRPr="00C7301C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C7301C">
        <w:rPr>
          <w:rFonts w:ascii="Times New Roman" w:eastAsia="Calibri" w:hAnsi="Times New Roman" w:cs="Times New Roman"/>
          <w:sz w:val="24"/>
          <w:szCs w:val="24"/>
        </w:rPr>
        <w:t xml:space="preserve">  века</w:t>
      </w:r>
      <w:proofErr w:type="gramEnd"/>
      <w:r w:rsidRPr="00C7301C">
        <w:rPr>
          <w:rFonts w:ascii="Times New Roman" w:eastAsia="Calibri" w:hAnsi="Times New Roman" w:cs="Times New Roman"/>
          <w:sz w:val="24"/>
          <w:szCs w:val="24"/>
        </w:rPr>
        <w:t>». 2005. С.4.</w:t>
      </w:r>
    </w:p>
    <w:p w:rsidR="004F5601" w:rsidRPr="00C7301C" w:rsidRDefault="004F5601" w:rsidP="004F5601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Смит Д. Добровольцы – капитал будущего? Курьер ЮНЕСКО. 2001. Июнь. С.28.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Интернет-источники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1.http://www.charite.org.ua/viewtopic.php?t=82 Практическое руководство для начинающих волонтеров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2."Библиотека волонтера" форума www.charite.org.ua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3.http://www.rak.by/cgi-bin/article.cgi?a=319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4.«Донорство» сайт: http://www.donors.ru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01C">
        <w:rPr>
          <w:rFonts w:ascii="Times New Roman" w:eastAsia="Calibri" w:hAnsi="Times New Roman" w:cs="Times New Roman"/>
          <w:sz w:val="24"/>
          <w:szCs w:val="24"/>
        </w:rPr>
        <w:t>5. Видеоролики о деятельности волонтерских отрядов России</w:t>
      </w:r>
    </w:p>
    <w:p w:rsidR="004F5601" w:rsidRPr="00C7301C" w:rsidRDefault="004F5601" w:rsidP="004F56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601" w:rsidRPr="00C7301C" w:rsidRDefault="004F5601" w:rsidP="004F5601">
      <w:pPr>
        <w:spacing w:after="0" w:line="240" w:lineRule="auto"/>
        <w:ind w:firstLine="70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4F5601" w:rsidRPr="00C7301C" w:rsidRDefault="004F5601" w:rsidP="004F560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601" w:rsidRPr="00C7301C" w:rsidRDefault="004F5601" w:rsidP="004F5601">
      <w:pPr>
        <w:rPr>
          <w:rFonts w:ascii="Times New Roman" w:hAnsi="Times New Roman" w:cs="Times New Roman"/>
          <w:sz w:val="24"/>
          <w:szCs w:val="24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C7301C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601" w:rsidRPr="001F1661" w:rsidRDefault="004F5601" w:rsidP="004F5601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Раздел 3. Приложения</w:t>
      </w:r>
    </w:p>
    <w:p w:rsidR="004F5601" w:rsidRPr="004F5601" w:rsidRDefault="004F5601" w:rsidP="004F5601">
      <w:pPr>
        <w:pStyle w:val="a3"/>
        <w:widowControl w:val="0"/>
        <w:numPr>
          <w:ilvl w:val="1"/>
          <w:numId w:val="8"/>
        </w:numPr>
        <w:tabs>
          <w:tab w:val="left" w:pos="426"/>
          <w:tab w:val="left" w:pos="1134"/>
        </w:tabs>
        <w:suppressAutoHyphens/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601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4F5601" w:rsidRPr="001F1661" w:rsidRDefault="004F5601" w:rsidP="004F5601">
      <w:pPr>
        <w:tabs>
          <w:tab w:val="center" w:pos="4694"/>
          <w:tab w:val="left" w:pos="8378"/>
        </w:tabs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730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(базовый уровень)</w:t>
      </w:r>
      <w:r w:rsidRPr="00C7301C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C730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Style w:val="a5"/>
        <w:tblW w:w="10579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6"/>
        <w:gridCol w:w="4615"/>
        <w:gridCol w:w="992"/>
        <w:gridCol w:w="1134"/>
        <w:gridCol w:w="1418"/>
        <w:gridCol w:w="1924"/>
      </w:tblGrid>
      <w:tr w:rsidR="004F5601" w:rsidRPr="00C7301C" w:rsidTr="00E809D8">
        <w:trPr>
          <w:trHeight w:val="166"/>
        </w:trPr>
        <w:tc>
          <w:tcPr>
            <w:tcW w:w="496" w:type="dxa"/>
            <w:vMerge w:val="restart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5" w:type="dxa"/>
            <w:vMerge w:val="restart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24" w:type="dxa"/>
            <w:vMerge w:val="restart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F5601" w:rsidRPr="00C7301C" w:rsidTr="00E809D8">
        <w:trPr>
          <w:trHeight w:val="196"/>
        </w:trPr>
        <w:tc>
          <w:tcPr>
            <w:tcW w:w="496" w:type="dxa"/>
            <w:vMerge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vMerge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24" w:type="dxa"/>
            <w:vMerge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196"/>
        </w:trPr>
        <w:tc>
          <w:tcPr>
            <w:tcW w:w="10579" w:type="dxa"/>
            <w:gridSpan w:val="6"/>
          </w:tcPr>
          <w:p w:rsidR="004F5601" w:rsidRPr="00C7301C" w:rsidRDefault="004F5601" w:rsidP="00E809D8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 xml:space="preserve"> 1.  </w:t>
            </w:r>
            <w:r w:rsidRPr="00C730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Вводное занятие. </w:t>
            </w:r>
            <w:r w:rsidRPr="00C73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волонтерского движения в России.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73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Инструктаж по ТБ. Знакомство с составом группы.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  <w:t>Игры – адаптации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.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Понятие игры-адаптации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354"/>
        </w:trPr>
        <w:tc>
          <w:tcPr>
            <w:tcW w:w="10579" w:type="dxa"/>
            <w:gridSpan w:val="6"/>
          </w:tcPr>
          <w:p w:rsidR="004F5601" w:rsidRPr="00C7301C" w:rsidRDefault="004F5601" w:rsidP="004F560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Волонтерская деятельность как одна из форм социального служения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4</w:t>
            </w:r>
            <w:r w:rsidRPr="00C73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ч.)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5" w:type="dxa"/>
            <w:vAlign w:val="bottom"/>
          </w:tcPr>
          <w:p w:rsidR="004F5601" w:rsidRPr="00B81D79" w:rsidRDefault="004F5601" w:rsidP="00E809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Беседа «Это касается каждого»</w:t>
            </w:r>
            <w:r w:rsidRPr="00C7301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7301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C73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 милосердие,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милостыня.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делать добро, сострадать. Позитивное отношение к трудным ситуациям, быть честным перед собой и перед другими.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Акция «Твори добро».</w:t>
            </w:r>
            <w:r w:rsidRPr="00C7301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рамках акции проводятся добрые дела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Акция «Твори добро».</w:t>
            </w:r>
            <w:r w:rsidRPr="00C7301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рамках акции проводятся добрые дела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Акция «От сердца к сердцу». С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бор игрушек и книг для детских домов,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интернатов,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детям,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оказавшимся в</w:t>
            </w:r>
            <w:r w:rsidRPr="00C730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730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трудной жизненной ситуации, оставшимся без попечения родителей.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4F5601" w:rsidRPr="00C7301C" w:rsidTr="00E809D8">
        <w:trPr>
          <w:trHeight w:val="370"/>
        </w:trPr>
        <w:tc>
          <w:tcPr>
            <w:tcW w:w="5111" w:type="dxa"/>
            <w:gridSpan w:val="2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370"/>
        </w:trPr>
        <w:tc>
          <w:tcPr>
            <w:tcW w:w="10579" w:type="dxa"/>
            <w:gridSpan w:val="6"/>
          </w:tcPr>
          <w:p w:rsidR="004F5601" w:rsidRPr="00C7301C" w:rsidRDefault="004F5601" w:rsidP="004F560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профилактических знаний, игровая деятельность, социально-значимые дела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301C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F5601" w:rsidRPr="00C7301C" w:rsidTr="00E809D8">
        <w:trPr>
          <w:trHeight w:val="354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 толерантности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«Своих не бросаем»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5" w:type="dxa"/>
            <w:vAlign w:val="bottom"/>
          </w:tcPr>
          <w:p w:rsidR="004F5601" w:rsidRPr="00C7301C" w:rsidRDefault="004F5601" w:rsidP="00E8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«Своих не бросаем».</w:t>
            </w: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коммуникативных навыков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5" w:type="dxa"/>
          </w:tcPr>
          <w:p w:rsidR="004F5601" w:rsidRPr="00C7301C" w:rsidRDefault="004F5601" w:rsidP="00E8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«Твори добро»</w:t>
            </w: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толерантности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F5601" w:rsidRPr="00C7301C" w:rsidRDefault="004F5601" w:rsidP="00E809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1" w:rsidRPr="00C7301C" w:rsidTr="00E809D8">
        <w:trPr>
          <w:trHeight w:val="370"/>
        </w:trPr>
        <w:tc>
          <w:tcPr>
            <w:tcW w:w="496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1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F5601" w:rsidRPr="00C7301C" w:rsidRDefault="004F5601" w:rsidP="00E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4F5601" w:rsidRPr="00C7301C" w:rsidRDefault="004F5601" w:rsidP="00E8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97C" w:rsidRDefault="004F5601"/>
    <w:sectPr w:rsidR="003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992"/>
    <w:multiLevelType w:val="multilevel"/>
    <w:tmpl w:val="B2C24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A69107B"/>
    <w:multiLevelType w:val="hybridMultilevel"/>
    <w:tmpl w:val="F5CC263E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55D"/>
    <w:multiLevelType w:val="multilevel"/>
    <w:tmpl w:val="A268E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95C98"/>
    <w:multiLevelType w:val="multilevel"/>
    <w:tmpl w:val="246210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4" w15:restartNumberingAfterBreak="0">
    <w:nsid w:val="1D2C5A9B"/>
    <w:multiLevelType w:val="hybridMultilevel"/>
    <w:tmpl w:val="7722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1780"/>
    <w:multiLevelType w:val="hybridMultilevel"/>
    <w:tmpl w:val="632050C6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F77DE"/>
    <w:multiLevelType w:val="hybridMultilevel"/>
    <w:tmpl w:val="926C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7872"/>
    <w:multiLevelType w:val="hybridMultilevel"/>
    <w:tmpl w:val="DE88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20B7"/>
    <w:multiLevelType w:val="multilevel"/>
    <w:tmpl w:val="02420590"/>
    <w:lvl w:ilvl="0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4447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5382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6892" w:hanging="2160"/>
      </w:pPr>
      <w:rPr>
        <w:rFonts w:hint="default"/>
        <w:b/>
        <w:i/>
      </w:rPr>
    </w:lvl>
  </w:abstractNum>
  <w:abstractNum w:abstractNumId="9" w15:restartNumberingAfterBreak="0">
    <w:nsid w:val="45B031C4"/>
    <w:multiLevelType w:val="hybridMultilevel"/>
    <w:tmpl w:val="BB56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6780C"/>
    <w:multiLevelType w:val="hybridMultilevel"/>
    <w:tmpl w:val="4DE0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A1D9B"/>
    <w:multiLevelType w:val="hybridMultilevel"/>
    <w:tmpl w:val="FC8A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315"/>
    <w:multiLevelType w:val="hybridMultilevel"/>
    <w:tmpl w:val="C9FECE1C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97BED"/>
    <w:multiLevelType w:val="hybridMultilevel"/>
    <w:tmpl w:val="57C45300"/>
    <w:lvl w:ilvl="0" w:tplc="8DF2F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B"/>
    <w:rsid w:val="003E4088"/>
    <w:rsid w:val="004F5601"/>
    <w:rsid w:val="00530100"/>
    <w:rsid w:val="00A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CBDB"/>
  <w15:chartTrackingRefBased/>
  <w15:docId w15:val="{DDB0B8C0-4C71-40CF-A7AE-776F52D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5601"/>
    <w:pPr>
      <w:ind w:left="720"/>
      <w:contextualSpacing/>
    </w:pPr>
  </w:style>
  <w:style w:type="paragraph" w:styleId="a4">
    <w:name w:val="No Spacing"/>
    <w:uiPriority w:val="1"/>
    <w:qFormat/>
    <w:rsid w:val="004F5601"/>
    <w:pPr>
      <w:spacing w:after="0" w:line="240" w:lineRule="auto"/>
    </w:pPr>
  </w:style>
  <w:style w:type="table" w:styleId="a5">
    <w:name w:val="Table Grid"/>
    <w:basedOn w:val="a1"/>
    <w:uiPriority w:val="39"/>
    <w:rsid w:val="004F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F5601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F5601"/>
    <w:rPr>
      <w:rFonts w:ascii="Times New Roman" w:eastAsia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uiPriority w:val="59"/>
    <w:qFormat/>
    <w:rsid w:val="004F5601"/>
    <w:pPr>
      <w:spacing w:after="0" w:line="276" w:lineRule="auto"/>
      <w:ind w:left="142" w:right="85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F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20"/>
    <w:rsid w:val="004F5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9"/>
    <w:rsid w:val="004F5601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ductorl.ucoz.ru/publ/" TargetMode="External"/><Relationship Id="rId5" Type="http://schemas.openxmlformats.org/officeDocument/2006/relationships/hyperlink" Target="http://www.isov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3345</Words>
  <Characters>19072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2025-06-19T12:17:00Z</dcterms:created>
  <dcterms:modified xsi:type="dcterms:W3CDTF">2025-06-19T12:20:00Z</dcterms:modified>
</cp:coreProperties>
</file>